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DD" w:rsidRDefault="00F151A9" w:rsidP="00345766">
      <w:pPr>
        <w:spacing w:line="288" w:lineRule="auto"/>
        <w:ind w:firstLineChars="436" w:firstLine="1313"/>
        <w:jc w:val="center"/>
        <w:rPr>
          <w:b/>
          <w:sz w:val="30"/>
          <w:szCs w:val="30"/>
        </w:rPr>
      </w:pPr>
      <w:r>
        <w:rPr>
          <w:b/>
          <w:sz w:val="30"/>
          <w:szCs w:val="30"/>
        </w:rPr>
        <w:t>“</w:t>
      </w:r>
      <w:r>
        <w:rPr>
          <w:rFonts w:hint="eastAsia"/>
          <w:b/>
          <w:sz w:val="30"/>
          <w:szCs w:val="30"/>
        </w:rPr>
        <w:t>四月</w:t>
      </w:r>
      <w:r w:rsidR="00F97A39">
        <w:rPr>
          <w:rFonts w:hint="eastAsia"/>
          <w:b/>
          <w:sz w:val="30"/>
          <w:szCs w:val="30"/>
        </w:rPr>
        <w:t>·</w:t>
      </w:r>
      <w:r>
        <w:rPr>
          <w:rFonts w:hint="eastAsia"/>
          <w:b/>
          <w:sz w:val="30"/>
          <w:szCs w:val="30"/>
        </w:rPr>
        <w:t>序”</w:t>
      </w:r>
    </w:p>
    <w:p w:rsidR="00A733DD" w:rsidRDefault="00F151A9" w:rsidP="00395B80">
      <w:pPr>
        <w:spacing w:line="360" w:lineRule="auto"/>
        <w:ind w:firstLineChars="297" w:firstLine="894"/>
        <w:jc w:val="center"/>
        <w:rPr>
          <w:b/>
          <w:sz w:val="30"/>
          <w:szCs w:val="30"/>
        </w:rPr>
      </w:pPr>
      <w:r>
        <w:rPr>
          <w:rFonts w:hint="eastAsia"/>
          <w:b/>
          <w:sz w:val="30"/>
          <w:szCs w:val="30"/>
        </w:rPr>
        <w:t>浙江理工大学</w:t>
      </w:r>
      <w:r w:rsidR="00F97A39" w:rsidRPr="00F97A39">
        <w:rPr>
          <w:rFonts w:hint="eastAsia"/>
          <w:b/>
          <w:sz w:val="30"/>
          <w:szCs w:val="30"/>
        </w:rPr>
        <w:t>服装•艺</w:t>
      </w:r>
      <w:r w:rsidR="00F97A39">
        <w:rPr>
          <w:rFonts w:hint="eastAsia"/>
          <w:b/>
          <w:sz w:val="30"/>
          <w:szCs w:val="30"/>
        </w:rPr>
        <w:t>设</w:t>
      </w:r>
      <w:r w:rsidR="00F97A39" w:rsidRPr="00F97A39">
        <w:rPr>
          <w:rFonts w:hint="eastAsia"/>
          <w:b/>
          <w:sz w:val="30"/>
          <w:szCs w:val="30"/>
        </w:rPr>
        <w:t>•</w:t>
      </w:r>
      <w:r w:rsidR="00426DC2">
        <w:rPr>
          <w:rFonts w:hint="eastAsia"/>
          <w:b/>
          <w:sz w:val="30"/>
          <w:szCs w:val="30"/>
        </w:rPr>
        <w:t>材纺</w:t>
      </w:r>
      <w:r w:rsidR="00F97A39" w:rsidRPr="00F97A39">
        <w:rPr>
          <w:rFonts w:hint="eastAsia"/>
          <w:b/>
          <w:sz w:val="30"/>
          <w:szCs w:val="30"/>
        </w:rPr>
        <w:t>三院联合</w:t>
      </w:r>
      <w:r>
        <w:rPr>
          <w:rFonts w:hint="eastAsia"/>
          <w:b/>
          <w:sz w:val="30"/>
          <w:szCs w:val="30"/>
        </w:rPr>
        <w:t>毕业生双选会邀请函</w:t>
      </w:r>
    </w:p>
    <w:p w:rsidR="00A733DD" w:rsidRDefault="00F151A9" w:rsidP="00395B80">
      <w:pPr>
        <w:spacing w:line="360" w:lineRule="auto"/>
        <w:rPr>
          <w:b/>
          <w:sz w:val="24"/>
        </w:rPr>
      </w:pPr>
      <w:r>
        <w:rPr>
          <w:rFonts w:hint="eastAsia"/>
          <w:b/>
          <w:sz w:val="24"/>
        </w:rPr>
        <w:t>尊敬的用人单位：</w:t>
      </w:r>
    </w:p>
    <w:p w:rsidR="00A733DD" w:rsidRDefault="00F151A9" w:rsidP="00345766">
      <w:pPr>
        <w:spacing w:line="288" w:lineRule="auto"/>
        <w:ind w:firstLineChars="200" w:firstLine="480"/>
        <w:rPr>
          <w:rFonts w:ascii="楷体" w:eastAsia="楷体" w:hAnsi="楷体" w:cs="楷体"/>
          <w:sz w:val="24"/>
        </w:rPr>
      </w:pPr>
      <w:r>
        <w:rPr>
          <w:rFonts w:ascii="楷体" w:eastAsia="楷体" w:hAnsi="楷体" w:cs="楷体" w:hint="eastAsia"/>
          <w:sz w:val="24"/>
        </w:rPr>
        <w:t>诚挚感谢贵单位对我</w:t>
      </w:r>
      <w:r w:rsidR="00F97A39">
        <w:rPr>
          <w:rFonts w:ascii="楷体" w:eastAsia="楷体" w:hAnsi="楷体" w:cs="楷体" w:hint="eastAsia"/>
          <w:sz w:val="24"/>
        </w:rPr>
        <w:t>校</w:t>
      </w:r>
      <w:r>
        <w:rPr>
          <w:rFonts w:ascii="楷体" w:eastAsia="楷体" w:hAnsi="楷体" w:cs="楷体" w:hint="eastAsia"/>
          <w:color w:val="000000" w:themeColor="text1"/>
          <w:sz w:val="24"/>
        </w:rPr>
        <w:t>优秀</w:t>
      </w:r>
      <w:r>
        <w:rPr>
          <w:rFonts w:ascii="楷体" w:eastAsia="楷体" w:hAnsi="楷体" w:cs="楷体" w:hint="eastAsia"/>
          <w:sz w:val="24"/>
        </w:rPr>
        <w:t>毕业生就业工作的关心与支持！衷心希望</w:t>
      </w:r>
      <w:r w:rsidR="00345766">
        <w:rPr>
          <w:rFonts w:ascii="楷体" w:eastAsia="楷体" w:hAnsi="楷体" w:cs="楷体" w:hint="eastAsia"/>
          <w:sz w:val="24"/>
        </w:rPr>
        <w:t>我</w:t>
      </w:r>
      <w:r w:rsidR="00F97A39">
        <w:rPr>
          <w:rFonts w:ascii="楷体" w:eastAsia="楷体" w:hAnsi="楷体" w:cs="楷体" w:hint="eastAsia"/>
          <w:sz w:val="24"/>
        </w:rPr>
        <w:t>校</w:t>
      </w:r>
      <w:r>
        <w:rPr>
          <w:rFonts w:ascii="楷体" w:eastAsia="楷体" w:hAnsi="楷体" w:cs="楷体" w:hint="eastAsia"/>
          <w:sz w:val="24"/>
        </w:rPr>
        <w:t>毕业生能为贵单位事业的发展做出积极贡献！</w:t>
      </w:r>
    </w:p>
    <w:p w:rsidR="00A733DD" w:rsidRDefault="00345766" w:rsidP="00345766">
      <w:pPr>
        <w:spacing w:line="288" w:lineRule="auto"/>
        <w:ind w:firstLineChars="200" w:firstLine="480"/>
        <w:rPr>
          <w:rFonts w:ascii="楷体" w:eastAsia="楷体" w:hAnsi="楷体" w:cs="楷体"/>
          <w:sz w:val="24"/>
        </w:rPr>
      </w:pPr>
      <w:r>
        <w:rPr>
          <w:rFonts w:ascii="楷体" w:eastAsia="楷体" w:hAnsi="楷体" w:cs="楷体" w:hint="eastAsia"/>
          <w:color w:val="000000" w:themeColor="text1"/>
          <w:sz w:val="24"/>
        </w:rPr>
        <w:t>为</w:t>
      </w:r>
      <w:r w:rsidR="00F151A9">
        <w:rPr>
          <w:rFonts w:ascii="楷体" w:eastAsia="楷体" w:hAnsi="楷体" w:cs="楷体" w:hint="eastAsia"/>
          <w:color w:val="000000" w:themeColor="text1"/>
          <w:sz w:val="24"/>
        </w:rPr>
        <w:t>更好实现用人单位与毕业生之间</w:t>
      </w:r>
      <w:r>
        <w:rPr>
          <w:rFonts w:ascii="楷体" w:eastAsia="楷体" w:hAnsi="楷体" w:cs="楷体" w:hint="eastAsia"/>
          <w:color w:val="000000" w:themeColor="text1"/>
          <w:sz w:val="24"/>
        </w:rPr>
        <w:t>顺利对接</w:t>
      </w:r>
      <w:r w:rsidR="00F151A9">
        <w:rPr>
          <w:rFonts w:ascii="楷体" w:eastAsia="楷体" w:hAnsi="楷体" w:cs="楷体" w:hint="eastAsia"/>
          <w:color w:val="000000" w:themeColor="text1"/>
          <w:sz w:val="24"/>
        </w:rPr>
        <w:t>，</w:t>
      </w:r>
      <w:r w:rsidR="00426DC2">
        <w:rPr>
          <w:rFonts w:ascii="楷体" w:eastAsia="楷体" w:hAnsi="楷体" w:cs="楷体" w:hint="eastAsia"/>
          <w:color w:val="000000" w:themeColor="text1"/>
          <w:sz w:val="24"/>
        </w:rPr>
        <w:t>我校</w:t>
      </w:r>
      <w:r w:rsidR="00426DC2">
        <w:rPr>
          <w:rFonts w:ascii="楷体" w:eastAsia="楷体" w:hAnsi="楷体" w:cs="楷体" w:hint="eastAsia"/>
          <w:sz w:val="24"/>
        </w:rPr>
        <w:t>服装学院、艺设学院、材纺学院</w:t>
      </w:r>
      <w:r w:rsidR="00F151A9">
        <w:rPr>
          <w:rFonts w:ascii="楷体" w:eastAsia="楷体" w:hAnsi="楷体" w:cs="楷体" w:hint="eastAsia"/>
          <w:sz w:val="24"/>
        </w:rPr>
        <w:t>定于2017年4月12日（周三）</w:t>
      </w:r>
      <w:r w:rsidR="00426DC2">
        <w:rPr>
          <w:rFonts w:ascii="楷体" w:eastAsia="楷体" w:hAnsi="楷体" w:cs="楷体" w:hint="eastAsia"/>
          <w:sz w:val="24"/>
        </w:rPr>
        <w:t>联合</w:t>
      </w:r>
      <w:r w:rsidR="00F151A9">
        <w:rPr>
          <w:rFonts w:ascii="楷体" w:eastAsia="楷体" w:hAnsi="楷体" w:cs="楷体" w:hint="eastAsia"/>
          <w:sz w:val="24"/>
        </w:rPr>
        <w:t>举办“四月</w:t>
      </w:r>
      <w:r w:rsidR="007E7BCF">
        <w:rPr>
          <w:rFonts w:ascii="楷体" w:eastAsia="楷体" w:hAnsi="楷体" w:cs="楷体" w:hint="eastAsia"/>
          <w:sz w:val="24"/>
        </w:rPr>
        <w:t>·</w:t>
      </w:r>
      <w:r w:rsidR="00F151A9">
        <w:rPr>
          <w:rFonts w:ascii="楷体" w:eastAsia="楷体" w:hAnsi="楷体" w:cs="楷体" w:hint="eastAsia"/>
          <w:sz w:val="24"/>
        </w:rPr>
        <w:t>序</w:t>
      </w:r>
      <w:r w:rsidR="00F151A9">
        <w:rPr>
          <w:rFonts w:ascii="楷体" w:eastAsia="楷体" w:hAnsi="楷体" w:cs="楷体" w:hint="eastAsia"/>
          <w:color w:val="000000" w:themeColor="text1"/>
          <w:sz w:val="24"/>
        </w:rPr>
        <w:t>——浙江理工大学</w:t>
      </w:r>
      <w:r w:rsidR="00426DC2" w:rsidRPr="00426DC2">
        <w:rPr>
          <w:rFonts w:ascii="楷体" w:eastAsia="楷体" w:hAnsi="楷体" w:cs="楷体" w:hint="eastAsia"/>
          <w:color w:val="000000" w:themeColor="text1"/>
          <w:sz w:val="24"/>
        </w:rPr>
        <w:t>服装</w:t>
      </w:r>
      <w:r w:rsidR="00426DC2" w:rsidRPr="00426DC2">
        <w:rPr>
          <w:rFonts w:ascii="宋体" w:eastAsia="宋体" w:hAnsi="宋体" w:cs="宋体" w:hint="eastAsia"/>
          <w:color w:val="000000" w:themeColor="text1"/>
          <w:sz w:val="24"/>
        </w:rPr>
        <w:t>•</w:t>
      </w:r>
      <w:r w:rsidR="00426DC2" w:rsidRPr="00426DC2">
        <w:rPr>
          <w:rFonts w:ascii="楷体" w:eastAsia="楷体" w:hAnsi="楷体" w:cs="楷体" w:hint="eastAsia"/>
          <w:color w:val="000000" w:themeColor="text1"/>
          <w:sz w:val="24"/>
        </w:rPr>
        <w:t>艺设</w:t>
      </w:r>
      <w:r w:rsidR="00426DC2" w:rsidRPr="00426DC2">
        <w:rPr>
          <w:rFonts w:ascii="宋体" w:eastAsia="宋体" w:hAnsi="宋体" w:cs="宋体" w:hint="eastAsia"/>
          <w:color w:val="000000" w:themeColor="text1"/>
          <w:sz w:val="24"/>
        </w:rPr>
        <w:t>•</w:t>
      </w:r>
      <w:r w:rsidR="00426DC2">
        <w:rPr>
          <w:rFonts w:ascii="楷体" w:eastAsia="楷体" w:hAnsi="楷体" w:cs="楷体" w:hint="eastAsia"/>
          <w:color w:val="000000" w:themeColor="text1"/>
          <w:sz w:val="24"/>
        </w:rPr>
        <w:t>材纺三院联合</w:t>
      </w:r>
      <w:r w:rsidR="00F151A9">
        <w:rPr>
          <w:rFonts w:ascii="楷体" w:eastAsia="楷体" w:hAnsi="楷体" w:cs="楷体" w:hint="eastAsia"/>
          <w:color w:val="000000" w:themeColor="text1"/>
          <w:sz w:val="24"/>
        </w:rPr>
        <w:t>毕业生双选会</w:t>
      </w:r>
      <w:r w:rsidR="00F151A9">
        <w:rPr>
          <w:rFonts w:ascii="楷体" w:eastAsia="楷体" w:hAnsi="楷体" w:cs="楷体" w:hint="eastAsia"/>
          <w:sz w:val="24"/>
        </w:rPr>
        <w:t>”。本次</w:t>
      </w:r>
      <w:r w:rsidR="00426DC2">
        <w:rPr>
          <w:rFonts w:ascii="楷体" w:eastAsia="楷体" w:hAnsi="楷体" w:cs="楷体" w:hint="eastAsia"/>
          <w:sz w:val="24"/>
        </w:rPr>
        <w:t>双选</w:t>
      </w:r>
      <w:r w:rsidR="00F151A9">
        <w:rPr>
          <w:rFonts w:ascii="楷体" w:eastAsia="楷体" w:hAnsi="楷体" w:cs="楷体" w:hint="eastAsia"/>
          <w:sz w:val="24"/>
        </w:rPr>
        <w:t>会主要面向</w:t>
      </w:r>
      <w:r w:rsidR="00426DC2">
        <w:rPr>
          <w:rFonts w:ascii="楷体" w:eastAsia="楷体" w:hAnsi="楷体" w:cs="楷体" w:hint="eastAsia"/>
          <w:sz w:val="24"/>
        </w:rPr>
        <w:t>三个</w:t>
      </w:r>
      <w:r>
        <w:rPr>
          <w:rFonts w:ascii="楷体" w:eastAsia="楷体" w:hAnsi="楷体" w:cs="楷体" w:hint="eastAsia"/>
          <w:sz w:val="24"/>
        </w:rPr>
        <w:t>学院</w:t>
      </w:r>
      <w:r w:rsidR="00395B80">
        <w:rPr>
          <w:rFonts w:ascii="楷体" w:eastAsia="楷体" w:hAnsi="楷体" w:cs="楷体" w:hint="eastAsia"/>
          <w:sz w:val="24"/>
        </w:rPr>
        <w:t>20</w:t>
      </w:r>
      <w:r w:rsidR="00F151A9">
        <w:rPr>
          <w:rFonts w:ascii="楷体" w:eastAsia="楷体" w:hAnsi="楷体" w:cs="楷体" w:hint="eastAsia"/>
          <w:color w:val="000000" w:themeColor="text1"/>
          <w:sz w:val="24"/>
        </w:rPr>
        <w:t>17届应届</w:t>
      </w:r>
      <w:r>
        <w:rPr>
          <w:rFonts w:ascii="楷体" w:eastAsia="楷体" w:hAnsi="楷体" w:cs="楷体" w:hint="eastAsia"/>
          <w:color w:val="000000" w:themeColor="text1"/>
          <w:sz w:val="24"/>
        </w:rPr>
        <w:t>本科</w:t>
      </w:r>
      <w:r w:rsidR="00F151A9">
        <w:rPr>
          <w:rFonts w:ascii="楷体" w:eastAsia="楷体" w:hAnsi="楷体" w:cs="楷体" w:hint="eastAsia"/>
          <w:color w:val="000000" w:themeColor="text1"/>
          <w:sz w:val="24"/>
        </w:rPr>
        <w:t>毕业生</w:t>
      </w:r>
      <w:r>
        <w:rPr>
          <w:rFonts w:ascii="楷体" w:eastAsia="楷体" w:hAnsi="楷体" w:cs="楷体" w:hint="eastAsia"/>
          <w:color w:val="000000" w:themeColor="text1"/>
          <w:sz w:val="24"/>
        </w:rPr>
        <w:t>、研究生毕业生、大三学生</w:t>
      </w:r>
      <w:r w:rsidR="00F151A9">
        <w:rPr>
          <w:rFonts w:ascii="楷体" w:eastAsia="楷体" w:hAnsi="楷体" w:cs="楷体" w:hint="eastAsia"/>
          <w:sz w:val="24"/>
        </w:rPr>
        <w:t>，</w:t>
      </w:r>
      <w:r>
        <w:rPr>
          <w:rFonts w:ascii="楷体" w:eastAsia="楷体" w:hAnsi="楷体" w:cs="楷体" w:hint="eastAsia"/>
          <w:sz w:val="24"/>
        </w:rPr>
        <w:t>欢迎有应届毕业生或大三实习生招聘需求的企业报名参加</w:t>
      </w:r>
      <w:r w:rsidR="00F151A9">
        <w:rPr>
          <w:rFonts w:ascii="楷体" w:eastAsia="楷体" w:hAnsi="楷体" w:cs="楷体" w:hint="eastAsia"/>
          <w:sz w:val="24"/>
        </w:rPr>
        <w:t>。</w:t>
      </w:r>
    </w:p>
    <w:p w:rsidR="00A733DD" w:rsidRDefault="00F151A9">
      <w:pPr>
        <w:spacing w:line="288" w:lineRule="auto"/>
        <w:ind w:left="480"/>
        <w:rPr>
          <w:rFonts w:ascii="楷体" w:eastAsia="楷体" w:hAnsi="楷体" w:cs="楷体"/>
          <w:color w:val="000000" w:themeColor="text1"/>
          <w:sz w:val="24"/>
        </w:rPr>
      </w:pPr>
      <w:r>
        <w:rPr>
          <w:rFonts w:ascii="楷体" w:eastAsia="楷体" w:hAnsi="楷体" w:cs="楷体" w:hint="eastAsia"/>
          <w:color w:val="000000" w:themeColor="text1"/>
          <w:sz w:val="24"/>
        </w:rPr>
        <w:t>热诚</w:t>
      </w:r>
      <w:r w:rsidR="00345766">
        <w:rPr>
          <w:rFonts w:ascii="楷体" w:eastAsia="楷体" w:hAnsi="楷体" w:cs="楷体" w:hint="eastAsia"/>
          <w:color w:val="000000" w:themeColor="text1"/>
          <w:sz w:val="24"/>
        </w:rPr>
        <w:t>希期</w:t>
      </w:r>
      <w:r>
        <w:rPr>
          <w:rFonts w:ascii="楷体" w:eastAsia="楷体" w:hAnsi="楷体" w:cs="楷体" w:hint="eastAsia"/>
          <w:color w:val="000000" w:themeColor="text1"/>
          <w:sz w:val="24"/>
        </w:rPr>
        <w:t>贵单位届时能拨冗与会，以此敬礼。</w:t>
      </w:r>
    </w:p>
    <w:p w:rsidR="00A733DD" w:rsidRDefault="00B74E67">
      <w:pPr>
        <w:spacing w:line="360" w:lineRule="auto"/>
        <w:ind w:firstLine="480"/>
        <w:jc w:val="right"/>
        <w:rPr>
          <w:b/>
          <w:bCs/>
          <w:color w:val="000000"/>
          <w:sz w:val="22"/>
          <w:szCs w:val="28"/>
        </w:rPr>
      </w:pPr>
      <w:r>
        <w:rPr>
          <w:rFonts w:hint="eastAsia"/>
          <w:b/>
          <w:bCs/>
          <w:color w:val="000000"/>
          <w:sz w:val="22"/>
          <w:szCs w:val="28"/>
        </w:rPr>
        <w:t>浙江理工大学</w:t>
      </w:r>
      <w:r w:rsidR="00F151A9">
        <w:rPr>
          <w:rFonts w:hint="eastAsia"/>
          <w:b/>
          <w:bCs/>
          <w:color w:val="000000"/>
          <w:sz w:val="22"/>
          <w:szCs w:val="28"/>
        </w:rPr>
        <w:t>服装学院</w:t>
      </w:r>
    </w:p>
    <w:p w:rsidR="00426DC2" w:rsidRDefault="00426DC2" w:rsidP="00426DC2">
      <w:pPr>
        <w:wordWrap w:val="0"/>
        <w:spacing w:line="360" w:lineRule="auto"/>
        <w:ind w:firstLine="480"/>
        <w:jc w:val="right"/>
        <w:rPr>
          <w:b/>
          <w:bCs/>
          <w:color w:val="000000"/>
          <w:sz w:val="22"/>
          <w:szCs w:val="28"/>
        </w:rPr>
      </w:pPr>
      <w:r>
        <w:rPr>
          <w:rFonts w:hint="eastAsia"/>
          <w:b/>
          <w:bCs/>
          <w:color w:val="000000"/>
          <w:sz w:val="22"/>
          <w:szCs w:val="28"/>
        </w:rPr>
        <w:t>浙江理工大学</w:t>
      </w:r>
      <w:r w:rsidR="00B74E67">
        <w:rPr>
          <w:rFonts w:hint="eastAsia"/>
          <w:b/>
          <w:bCs/>
          <w:color w:val="000000"/>
          <w:sz w:val="22"/>
          <w:szCs w:val="28"/>
        </w:rPr>
        <w:t>艺术与设计</w:t>
      </w:r>
      <w:r>
        <w:rPr>
          <w:rFonts w:hint="eastAsia"/>
          <w:b/>
          <w:bCs/>
          <w:color w:val="000000"/>
          <w:sz w:val="22"/>
          <w:szCs w:val="28"/>
        </w:rPr>
        <w:t>学院</w:t>
      </w:r>
    </w:p>
    <w:p w:rsidR="00426DC2" w:rsidRPr="00426DC2" w:rsidRDefault="00B74E67" w:rsidP="00426DC2">
      <w:pPr>
        <w:spacing w:line="360" w:lineRule="auto"/>
        <w:ind w:firstLine="480"/>
        <w:jc w:val="right"/>
        <w:rPr>
          <w:b/>
          <w:bCs/>
          <w:color w:val="000000"/>
          <w:sz w:val="22"/>
          <w:szCs w:val="28"/>
        </w:rPr>
      </w:pPr>
      <w:r>
        <w:rPr>
          <w:rFonts w:hint="eastAsia"/>
          <w:b/>
          <w:bCs/>
          <w:color w:val="000000"/>
          <w:sz w:val="22"/>
          <w:szCs w:val="28"/>
        </w:rPr>
        <w:t>浙江理工大学材料与纺织</w:t>
      </w:r>
      <w:r w:rsidR="00426DC2" w:rsidRPr="00426DC2">
        <w:rPr>
          <w:rFonts w:hint="eastAsia"/>
          <w:b/>
          <w:bCs/>
          <w:color w:val="000000"/>
          <w:sz w:val="22"/>
          <w:szCs w:val="28"/>
        </w:rPr>
        <w:t>学院</w:t>
      </w:r>
      <w:r>
        <w:rPr>
          <w:rFonts w:hint="eastAsia"/>
          <w:b/>
          <w:bCs/>
          <w:color w:val="000000"/>
          <w:sz w:val="22"/>
          <w:szCs w:val="28"/>
        </w:rPr>
        <w:t>、丝绸学院</w:t>
      </w:r>
    </w:p>
    <w:p w:rsidR="00A733DD" w:rsidRDefault="00F151A9" w:rsidP="0004545B">
      <w:pPr>
        <w:spacing w:line="288" w:lineRule="auto"/>
        <w:ind w:firstLineChars="4543" w:firstLine="10034"/>
        <w:rPr>
          <w:rFonts w:ascii="楷体" w:eastAsia="楷体" w:hAnsi="楷体" w:cs="楷体"/>
          <w:sz w:val="22"/>
          <w:szCs w:val="22"/>
          <w:highlight w:val="yellow"/>
        </w:rPr>
      </w:pPr>
      <w:r>
        <w:rPr>
          <w:rFonts w:hint="eastAsia"/>
          <w:b/>
          <w:bCs/>
          <w:color w:val="000000" w:themeColor="text1"/>
          <w:sz w:val="22"/>
          <w:szCs w:val="28"/>
        </w:rPr>
        <w:t>二</w:t>
      </w:r>
      <w:r w:rsidR="00345766">
        <w:rPr>
          <w:rFonts w:hint="eastAsia"/>
          <w:b/>
          <w:bCs/>
          <w:color w:val="000000" w:themeColor="text1"/>
          <w:sz w:val="22"/>
          <w:szCs w:val="28"/>
        </w:rPr>
        <w:t>零</w:t>
      </w:r>
      <w:r>
        <w:rPr>
          <w:rFonts w:hint="eastAsia"/>
          <w:b/>
          <w:bCs/>
          <w:color w:val="000000" w:themeColor="text1"/>
          <w:sz w:val="22"/>
          <w:szCs w:val="28"/>
        </w:rPr>
        <w:t>一七年</w:t>
      </w:r>
      <w:r w:rsidR="00345766">
        <w:rPr>
          <w:rFonts w:hint="eastAsia"/>
          <w:b/>
          <w:bCs/>
          <w:color w:val="000000" w:themeColor="text1"/>
          <w:sz w:val="22"/>
          <w:szCs w:val="28"/>
        </w:rPr>
        <w:t>三</w:t>
      </w:r>
      <w:r>
        <w:rPr>
          <w:rFonts w:hint="eastAsia"/>
          <w:b/>
          <w:bCs/>
          <w:color w:val="000000" w:themeColor="text1"/>
          <w:sz w:val="22"/>
          <w:szCs w:val="28"/>
        </w:rPr>
        <w:t>月</w:t>
      </w:r>
      <w:r w:rsidR="00345766">
        <w:rPr>
          <w:rFonts w:hint="eastAsia"/>
          <w:b/>
          <w:bCs/>
          <w:color w:val="000000" w:themeColor="text1"/>
          <w:sz w:val="22"/>
          <w:szCs w:val="28"/>
        </w:rPr>
        <w:t>十</w:t>
      </w:r>
      <w:r w:rsidR="00426DC2">
        <w:rPr>
          <w:rFonts w:hint="eastAsia"/>
          <w:b/>
          <w:bCs/>
          <w:color w:val="000000" w:themeColor="text1"/>
          <w:sz w:val="22"/>
          <w:szCs w:val="28"/>
        </w:rPr>
        <w:t>五</w:t>
      </w:r>
      <w:r>
        <w:rPr>
          <w:rFonts w:hint="eastAsia"/>
          <w:b/>
          <w:bCs/>
          <w:color w:val="000000" w:themeColor="text1"/>
          <w:sz w:val="22"/>
          <w:szCs w:val="28"/>
        </w:rPr>
        <w:t>日</w:t>
      </w:r>
    </w:p>
    <w:p w:rsidR="00011ED8" w:rsidRDefault="00011ED8" w:rsidP="00294A62">
      <w:pPr>
        <w:spacing w:line="288" w:lineRule="auto"/>
        <w:rPr>
          <w:rFonts w:asciiTheme="majorEastAsia" w:eastAsiaTheme="majorEastAsia" w:hAnsiTheme="majorEastAsia" w:cs="楷体"/>
          <w:b/>
          <w:sz w:val="32"/>
          <w:szCs w:val="32"/>
        </w:rPr>
      </w:pPr>
    </w:p>
    <w:p w:rsidR="00B678D4" w:rsidRDefault="00B678D4" w:rsidP="00294A62">
      <w:pPr>
        <w:spacing w:line="288" w:lineRule="auto"/>
        <w:rPr>
          <w:rFonts w:asciiTheme="majorEastAsia" w:eastAsiaTheme="majorEastAsia" w:hAnsiTheme="majorEastAsia" w:cs="楷体"/>
          <w:b/>
          <w:sz w:val="32"/>
          <w:szCs w:val="32"/>
        </w:rPr>
      </w:pPr>
    </w:p>
    <w:p w:rsidR="00A733DD" w:rsidRPr="00E87D03" w:rsidRDefault="00F151A9" w:rsidP="00294A62">
      <w:pPr>
        <w:spacing w:line="288" w:lineRule="auto"/>
        <w:rPr>
          <w:rFonts w:asciiTheme="majorEastAsia" w:eastAsiaTheme="majorEastAsia" w:hAnsiTheme="majorEastAsia"/>
          <w:b/>
          <w:sz w:val="30"/>
          <w:szCs w:val="30"/>
        </w:rPr>
      </w:pPr>
      <w:r w:rsidRPr="00E87D03">
        <w:rPr>
          <w:rFonts w:asciiTheme="majorEastAsia" w:eastAsiaTheme="majorEastAsia" w:hAnsiTheme="majorEastAsia" w:cs="楷体" w:hint="eastAsia"/>
          <w:b/>
          <w:sz w:val="30"/>
          <w:szCs w:val="30"/>
        </w:rPr>
        <w:t>招聘会具体事宜</w:t>
      </w:r>
    </w:p>
    <w:p w:rsidR="00A733DD" w:rsidRDefault="00F151A9" w:rsidP="00011ED8">
      <w:pPr>
        <w:numPr>
          <w:ilvl w:val="0"/>
          <w:numId w:val="1"/>
        </w:numPr>
        <w:spacing w:line="360" w:lineRule="auto"/>
        <w:rPr>
          <w:b/>
          <w:sz w:val="24"/>
        </w:rPr>
      </w:pPr>
      <w:r>
        <w:rPr>
          <w:rFonts w:hint="eastAsia"/>
          <w:b/>
          <w:sz w:val="24"/>
        </w:rPr>
        <w:t>时间、地点。</w:t>
      </w:r>
    </w:p>
    <w:p w:rsidR="00A733DD" w:rsidRDefault="00F151A9" w:rsidP="00011ED8">
      <w:pPr>
        <w:spacing w:line="360" w:lineRule="auto"/>
        <w:ind w:left="480"/>
        <w:rPr>
          <w:rFonts w:ascii="楷体" w:eastAsia="楷体" w:hAnsi="楷体" w:cs="楷体"/>
          <w:color w:val="000000" w:themeColor="text1"/>
          <w:sz w:val="24"/>
          <w:highlight w:val="yellow"/>
        </w:rPr>
      </w:pPr>
      <w:r>
        <w:rPr>
          <w:rFonts w:ascii="楷体" w:eastAsia="楷体" w:hAnsi="楷体" w:cs="楷体" w:hint="eastAsia"/>
          <w:sz w:val="24"/>
        </w:rPr>
        <w:t>1、招聘会时间：</w:t>
      </w:r>
      <w:r>
        <w:rPr>
          <w:rFonts w:ascii="楷体" w:eastAsia="楷体" w:hAnsi="楷体" w:cs="楷体" w:hint="eastAsia"/>
          <w:color w:val="000000" w:themeColor="text1"/>
          <w:sz w:val="24"/>
        </w:rPr>
        <w:t>2017年4月12日(周三)13：00—15：30。</w:t>
      </w:r>
    </w:p>
    <w:p w:rsidR="00A733DD" w:rsidRDefault="00F151A9" w:rsidP="00011ED8">
      <w:pPr>
        <w:spacing w:line="360" w:lineRule="auto"/>
        <w:ind w:left="480" w:firstLineChars="450" w:firstLine="1080"/>
        <w:rPr>
          <w:rFonts w:ascii="楷体" w:eastAsia="楷体" w:hAnsi="楷体" w:cs="楷体"/>
          <w:color w:val="000000" w:themeColor="text1"/>
          <w:sz w:val="24"/>
        </w:rPr>
      </w:pPr>
      <w:r>
        <w:rPr>
          <w:rFonts w:ascii="楷体" w:eastAsia="楷体" w:hAnsi="楷体" w:cs="楷体" w:hint="eastAsia"/>
          <w:color w:val="000000" w:themeColor="text1"/>
          <w:sz w:val="24"/>
        </w:rPr>
        <w:t xml:space="preserve">     地点：浙江理工大学活动中心二楼招聘会馆</w:t>
      </w:r>
    </w:p>
    <w:p w:rsidR="00A733DD" w:rsidRDefault="00F151A9" w:rsidP="00011ED8">
      <w:pPr>
        <w:spacing w:line="360" w:lineRule="auto"/>
        <w:rPr>
          <w:rFonts w:ascii="楷体" w:eastAsia="楷体" w:hAnsi="楷体" w:cs="楷体"/>
          <w:sz w:val="24"/>
        </w:rPr>
      </w:pPr>
      <w:r>
        <w:rPr>
          <w:rFonts w:ascii="楷体" w:eastAsia="楷体" w:hAnsi="楷体" w:cs="楷体" w:hint="eastAsia"/>
          <w:sz w:val="24"/>
        </w:rPr>
        <w:lastRenderedPageBreak/>
        <w:t xml:space="preserve">    2、报到时间、地点：</w:t>
      </w:r>
    </w:p>
    <w:p w:rsidR="00A733DD" w:rsidRDefault="00F151A9" w:rsidP="00011ED8">
      <w:pPr>
        <w:spacing w:line="360" w:lineRule="auto"/>
        <w:ind w:firstLineChars="350" w:firstLine="840"/>
        <w:rPr>
          <w:rFonts w:ascii="楷体" w:eastAsia="楷体" w:hAnsi="楷体" w:cs="楷体"/>
          <w:color w:val="000000" w:themeColor="text1"/>
          <w:sz w:val="24"/>
        </w:rPr>
      </w:pPr>
      <w:r>
        <w:rPr>
          <w:rFonts w:ascii="楷体" w:eastAsia="楷体" w:hAnsi="楷体" w:cs="楷体" w:hint="eastAsia"/>
          <w:color w:val="000000" w:themeColor="text1"/>
          <w:sz w:val="24"/>
        </w:rPr>
        <w:t xml:space="preserve"> 2017年4月12日(周三)13：00前到招聘会馆（浙江理工大学活动中心一楼）报到</w:t>
      </w:r>
      <w:r w:rsidR="00294A62">
        <w:rPr>
          <w:rFonts w:ascii="楷体" w:eastAsia="楷体" w:hAnsi="楷体" w:cs="楷体" w:hint="eastAsia"/>
          <w:color w:val="000000" w:themeColor="text1"/>
          <w:sz w:val="24"/>
        </w:rPr>
        <w:t>。</w:t>
      </w:r>
    </w:p>
    <w:p w:rsidR="00011ED8" w:rsidRDefault="00011ED8" w:rsidP="00011ED8">
      <w:pPr>
        <w:spacing w:line="360" w:lineRule="auto"/>
        <w:ind w:firstLineChars="350" w:firstLine="840"/>
        <w:rPr>
          <w:rFonts w:ascii="楷体" w:eastAsia="楷体" w:hAnsi="楷体" w:cs="楷体"/>
          <w:sz w:val="24"/>
        </w:rPr>
      </w:pPr>
    </w:p>
    <w:p w:rsidR="00B678D4" w:rsidRDefault="00B678D4" w:rsidP="00011ED8">
      <w:pPr>
        <w:spacing w:line="360" w:lineRule="auto"/>
        <w:ind w:firstLineChars="350" w:firstLine="840"/>
        <w:rPr>
          <w:rFonts w:ascii="楷体" w:eastAsia="楷体" w:hAnsi="楷体" w:cs="楷体"/>
          <w:sz w:val="24"/>
        </w:rPr>
      </w:pPr>
    </w:p>
    <w:p w:rsidR="00B678D4" w:rsidRDefault="00B678D4" w:rsidP="00011ED8">
      <w:pPr>
        <w:spacing w:line="360" w:lineRule="auto"/>
        <w:ind w:firstLineChars="350" w:firstLine="840"/>
        <w:rPr>
          <w:rFonts w:ascii="楷体" w:eastAsia="楷体" w:hAnsi="楷体" w:cs="楷体"/>
          <w:sz w:val="24"/>
        </w:rPr>
      </w:pPr>
    </w:p>
    <w:p w:rsidR="00A733DD" w:rsidRDefault="00F151A9" w:rsidP="00011ED8">
      <w:pPr>
        <w:numPr>
          <w:ilvl w:val="0"/>
          <w:numId w:val="1"/>
        </w:numPr>
        <w:spacing w:line="360" w:lineRule="auto"/>
        <w:rPr>
          <w:b/>
          <w:sz w:val="24"/>
        </w:rPr>
      </w:pPr>
      <w:r>
        <w:rPr>
          <w:rFonts w:hint="eastAsia"/>
          <w:b/>
          <w:sz w:val="24"/>
        </w:rPr>
        <w:t>参会办法、要求：</w:t>
      </w:r>
    </w:p>
    <w:p w:rsidR="00A733DD" w:rsidRDefault="00F151A9" w:rsidP="00011ED8">
      <w:pPr>
        <w:spacing w:line="360" w:lineRule="auto"/>
        <w:ind w:left="480"/>
        <w:rPr>
          <w:sz w:val="24"/>
        </w:rPr>
      </w:pPr>
      <w:r>
        <w:rPr>
          <w:rFonts w:hint="eastAsia"/>
          <w:sz w:val="24"/>
        </w:rPr>
        <w:t>1</w:t>
      </w:r>
      <w:r>
        <w:rPr>
          <w:rFonts w:hint="eastAsia"/>
          <w:sz w:val="24"/>
        </w:rPr>
        <w:t>、本次为公益性质活动，用人单位和毕业生免费入场。原则上提供每单位一个展位，包含</w:t>
      </w:r>
      <w:r>
        <w:rPr>
          <w:rFonts w:hint="eastAsia"/>
          <w:sz w:val="24"/>
        </w:rPr>
        <w:t>1</w:t>
      </w:r>
      <w:r>
        <w:rPr>
          <w:rFonts w:hint="eastAsia"/>
          <w:sz w:val="24"/>
        </w:rPr>
        <w:t>桌</w:t>
      </w:r>
      <w:r>
        <w:rPr>
          <w:rFonts w:hint="eastAsia"/>
          <w:sz w:val="24"/>
        </w:rPr>
        <w:t>2</w:t>
      </w:r>
      <w:r>
        <w:rPr>
          <w:rFonts w:hint="eastAsia"/>
          <w:sz w:val="24"/>
        </w:rPr>
        <w:t>椅；</w:t>
      </w:r>
    </w:p>
    <w:p w:rsidR="00A733DD" w:rsidRDefault="00F151A9" w:rsidP="00011ED8">
      <w:pPr>
        <w:spacing w:line="360" w:lineRule="auto"/>
        <w:ind w:left="480"/>
        <w:rPr>
          <w:sz w:val="24"/>
        </w:rPr>
      </w:pPr>
      <w:r>
        <w:rPr>
          <w:rFonts w:hint="eastAsia"/>
          <w:sz w:val="24"/>
        </w:rPr>
        <w:t>2</w:t>
      </w:r>
      <w:r>
        <w:rPr>
          <w:rFonts w:hint="eastAsia"/>
          <w:sz w:val="24"/>
        </w:rPr>
        <w:t>、参会单位请自带宣传、展示材料，建议尺寸应控制在</w:t>
      </w:r>
      <w:r>
        <w:rPr>
          <w:rFonts w:hint="eastAsia"/>
          <w:sz w:val="24"/>
        </w:rPr>
        <w:t>0.9</w:t>
      </w:r>
      <w:r>
        <w:rPr>
          <w:rFonts w:hint="eastAsia"/>
          <w:sz w:val="24"/>
        </w:rPr>
        <w:t>米（宽）</w:t>
      </w:r>
      <w:r>
        <w:rPr>
          <w:rFonts w:hint="eastAsia"/>
          <w:sz w:val="24"/>
        </w:rPr>
        <w:t>*1.2</w:t>
      </w:r>
      <w:r>
        <w:rPr>
          <w:rFonts w:hint="eastAsia"/>
          <w:sz w:val="24"/>
        </w:rPr>
        <w:t>米（高）以内（质地轻，易于悬挂的展板或纸质材料，各单位的展位后方可粘贴）。建议展示内容包括单位简介、招聘职位及职位要求等；</w:t>
      </w:r>
    </w:p>
    <w:p w:rsidR="00A733DD" w:rsidRDefault="00F151A9" w:rsidP="00011ED8">
      <w:pPr>
        <w:spacing w:line="360" w:lineRule="auto"/>
        <w:ind w:left="480"/>
        <w:rPr>
          <w:sz w:val="24"/>
        </w:rPr>
      </w:pPr>
      <w:r>
        <w:rPr>
          <w:rFonts w:hint="eastAsia"/>
          <w:sz w:val="24"/>
        </w:rPr>
        <w:t>3</w:t>
      </w:r>
      <w:r>
        <w:rPr>
          <w:rFonts w:hint="eastAsia"/>
          <w:sz w:val="24"/>
        </w:rPr>
        <w:t>、请有参会意向的单位务必于</w:t>
      </w:r>
      <w:r>
        <w:rPr>
          <w:rFonts w:hint="eastAsia"/>
          <w:sz w:val="24"/>
        </w:rPr>
        <w:t>4</w:t>
      </w:r>
      <w:r>
        <w:rPr>
          <w:rFonts w:hint="eastAsia"/>
          <w:color w:val="000000" w:themeColor="text1"/>
          <w:sz w:val="24"/>
        </w:rPr>
        <w:t>月</w:t>
      </w:r>
      <w:r>
        <w:rPr>
          <w:rFonts w:hint="eastAsia"/>
          <w:color w:val="000000" w:themeColor="text1"/>
          <w:sz w:val="24"/>
        </w:rPr>
        <w:t>10</w:t>
      </w:r>
      <w:r>
        <w:rPr>
          <w:rFonts w:hint="eastAsia"/>
          <w:color w:val="000000" w:themeColor="text1"/>
          <w:sz w:val="24"/>
        </w:rPr>
        <w:t>日</w:t>
      </w:r>
      <w:r>
        <w:rPr>
          <w:rFonts w:hint="eastAsia"/>
          <w:color w:val="000000" w:themeColor="text1"/>
          <w:sz w:val="24"/>
        </w:rPr>
        <w:t>12</w:t>
      </w:r>
      <w:r>
        <w:rPr>
          <w:rFonts w:hint="eastAsia"/>
          <w:color w:val="000000" w:themeColor="text1"/>
          <w:sz w:val="24"/>
        </w:rPr>
        <w:t>：</w:t>
      </w:r>
      <w:r>
        <w:rPr>
          <w:rFonts w:hint="eastAsia"/>
          <w:color w:val="000000" w:themeColor="text1"/>
          <w:sz w:val="24"/>
        </w:rPr>
        <w:t>00</w:t>
      </w:r>
      <w:r>
        <w:rPr>
          <w:rFonts w:hint="eastAsia"/>
          <w:sz w:val="24"/>
        </w:rPr>
        <w:t>前将</w:t>
      </w:r>
      <w:r w:rsidRPr="00395B80">
        <w:rPr>
          <w:rFonts w:hint="eastAsia"/>
          <w:b/>
          <w:color w:val="FF0000"/>
          <w:sz w:val="24"/>
        </w:rPr>
        <w:t>参会回执和营业执照、组织机构代码证</w:t>
      </w:r>
      <w:r>
        <w:rPr>
          <w:rFonts w:hint="eastAsia"/>
          <w:color w:val="000000" w:themeColor="text1"/>
          <w:sz w:val="24"/>
        </w:rPr>
        <w:t>扫描件（五证合一的发一张即可）</w:t>
      </w:r>
      <w:r>
        <w:rPr>
          <w:rFonts w:hint="eastAsia"/>
          <w:sz w:val="24"/>
        </w:rPr>
        <w:t>等资料发至电子信箱：</w:t>
      </w:r>
      <w:r>
        <w:rPr>
          <w:rFonts w:ascii="Verdana" w:hAnsi="Verdana" w:cs="宋体" w:hint="eastAsia"/>
          <w:color w:val="000000" w:themeColor="text1"/>
          <w:kern w:val="0"/>
          <w:sz w:val="24"/>
        </w:rPr>
        <w:t>fzxy3488@126.com</w:t>
      </w:r>
      <w:r>
        <w:rPr>
          <w:rFonts w:ascii="Verdana" w:hAnsi="Verdana" w:cs="宋体" w:hint="eastAsia"/>
          <w:color w:val="000000"/>
          <w:kern w:val="0"/>
          <w:sz w:val="24"/>
        </w:rPr>
        <w:t>（邮件名称为“</w:t>
      </w:r>
      <w:r w:rsidR="00294A62">
        <w:rPr>
          <w:rFonts w:ascii="Verdana" w:hAnsi="Verdana" w:cs="宋体" w:hint="eastAsia"/>
          <w:color w:val="000000"/>
          <w:kern w:val="0"/>
          <w:sz w:val="24"/>
        </w:rPr>
        <w:t>0</w:t>
      </w:r>
      <w:r>
        <w:rPr>
          <w:rFonts w:ascii="Verdana" w:hAnsi="Verdana" w:cs="宋体" w:hint="eastAsia"/>
          <w:color w:val="000000"/>
          <w:kern w:val="0"/>
          <w:sz w:val="24"/>
        </w:rPr>
        <w:t>4</w:t>
      </w:r>
      <w:r>
        <w:rPr>
          <w:rFonts w:ascii="Verdana" w:hAnsi="Verdana" w:cs="宋体" w:hint="eastAsia"/>
          <w:color w:val="000000" w:themeColor="text1"/>
          <w:kern w:val="0"/>
          <w:sz w:val="24"/>
        </w:rPr>
        <w:t>12</w:t>
      </w:r>
      <w:r>
        <w:rPr>
          <w:rFonts w:ascii="Verdana" w:hAnsi="Verdana" w:cs="宋体" w:hint="eastAsia"/>
          <w:color w:val="000000" w:themeColor="text1"/>
          <w:kern w:val="0"/>
          <w:sz w:val="24"/>
        </w:rPr>
        <w:t>双选会</w:t>
      </w:r>
      <w:r>
        <w:rPr>
          <w:rFonts w:ascii="Verdana" w:hAnsi="Verdana" w:cs="宋体" w:hint="eastAsia"/>
          <w:color w:val="000000"/>
          <w:kern w:val="0"/>
          <w:sz w:val="24"/>
        </w:rPr>
        <w:t>+</w:t>
      </w:r>
      <w:r>
        <w:rPr>
          <w:rFonts w:ascii="Verdana" w:hAnsi="Verdana" w:cs="宋体" w:hint="eastAsia"/>
          <w:color w:val="000000"/>
          <w:kern w:val="0"/>
          <w:sz w:val="24"/>
        </w:rPr>
        <w:t>企业名称”）</w:t>
      </w:r>
      <w:r>
        <w:rPr>
          <w:rFonts w:hint="eastAsia"/>
          <w:sz w:val="24"/>
        </w:rPr>
        <w:t>，收到回执后我们会通过邮件一一回复</w:t>
      </w:r>
      <w:r>
        <w:rPr>
          <w:rFonts w:ascii="Verdana" w:hAnsi="Verdana" w:cs="宋体" w:hint="eastAsia"/>
          <w:color w:val="000000"/>
          <w:kern w:val="0"/>
          <w:sz w:val="24"/>
        </w:rPr>
        <w:t>(</w:t>
      </w:r>
      <w:r>
        <w:rPr>
          <w:rFonts w:ascii="Verdana" w:hAnsi="Verdana" w:cs="宋体" w:hint="eastAsia"/>
          <w:color w:val="000000"/>
          <w:kern w:val="0"/>
          <w:sz w:val="24"/>
        </w:rPr>
        <w:t>每周一、周三、周五下午</w:t>
      </w:r>
      <w:r>
        <w:rPr>
          <w:rFonts w:ascii="Verdana" w:hAnsi="Verdana" w:cs="宋体" w:hint="eastAsia"/>
          <w:color w:val="000000"/>
          <w:kern w:val="0"/>
          <w:sz w:val="24"/>
        </w:rPr>
        <w:t>15</w:t>
      </w:r>
      <w:r>
        <w:rPr>
          <w:rFonts w:ascii="Verdana" w:hAnsi="Verdana" w:cs="宋体" w:hint="eastAsia"/>
          <w:color w:val="000000"/>
          <w:kern w:val="0"/>
          <w:sz w:val="24"/>
        </w:rPr>
        <w:t>：</w:t>
      </w:r>
      <w:r>
        <w:rPr>
          <w:rFonts w:ascii="Verdana" w:hAnsi="Verdana" w:cs="宋体" w:hint="eastAsia"/>
          <w:color w:val="000000"/>
          <w:kern w:val="0"/>
          <w:sz w:val="24"/>
        </w:rPr>
        <w:t>00</w:t>
      </w:r>
      <w:r>
        <w:rPr>
          <w:rFonts w:ascii="Verdana" w:hAnsi="Verdana" w:cs="宋体" w:hint="eastAsia"/>
          <w:color w:val="000000"/>
          <w:kern w:val="0"/>
          <w:sz w:val="24"/>
        </w:rPr>
        <w:t>以后统一邮件回复</w:t>
      </w:r>
      <w:r>
        <w:rPr>
          <w:rFonts w:ascii="Verdana" w:hAnsi="Verdana" w:cs="宋体" w:hint="eastAsia"/>
          <w:color w:val="000000"/>
          <w:kern w:val="0"/>
          <w:sz w:val="24"/>
        </w:rPr>
        <w:t>)</w:t>
      </w:r>
      <w:r>
        <w:rPr>
          <w:rFonts w:hint="eastAsia"/>
          <w:sz w:val="24"/>
        </w:rPr>
        <w:t>，并以回执到达的先后顺序安排展位号（展位号于招聘会当天各单位报到时查看）；</w:t>
      </w:r>
    </w:p>
    <w:p w:rsidR="00A733DD" w:rsidRDefault="00F151A9" w:rsidP="00011ED8">
      <w:pPr>
        <w:spacing w:line="360" w:lineRule="auto"/>
        <w:ind w:left="480"/>
        <w:rPr>
          <w:sz w:val="24"/>
        </w:rPr>
      </w:pPr>
      <w:r>
        <w:rPr>
          <w:rFonts w:hint="eastAsia"/>
          <w:sz w:val="24"/>
        </w:rPr>
        <w:t>4</w:t>
      </w:r>
      <w:r>
        <w:rPr>
          <w:rFonts w:hint="eastAsia"/>
          <w:sz w:val="24"/>
        </w:rPr>
        <w:t>、您可提前将毕业生招聘信息电子版发给我们，以便提前在服装学院就业与创业官方微信公众平台上进行宣传和制作到场单位招聘信息总目录展板，邮箱：</w:t>
      </w:r>
      <w:r>
        <w:rPr>
          <w:rFonts w:hint="eastAsia"/>
          <w:sz w:val="24"/>
        </w:rPr>
        <w:t>fzxy3488@126.com</w:t>
      </w:r>
      <w:r>
        <w:rPr>
          <w:rFonts w:hint="eastAsia"/>
          <w:sz w:val="24"/>
        </w:rPr>
        <w:t>（建议直接排版成适合微信公众号推送的形式）</w:t>
      </w:r>
      <w:r>
        <w:rPr>
          <w:rFonts w:ascii="Verdana" w:hAnsi="Verdana" w:cs="宋体" w:hint="eastAsia"/>
          <w:color w:val="000000"/>
          <w:kern w:val="0"/>
          <w:sz w:val="24"/>
        </w:rPr>
        <w:t>邮件名称为“</w:t>
      </w:r>
      <w:r w:rsidR="00294A62">
        <w:rPr>
          <w:rFonts w:ascii="Verdana" w:hAnsi="Verdana" w:cs="宋体" w:hint="eastAsia"/>
          <w:color w:val="000000"/>
          <w:kern w:val="0"/>
          <w:sz w:val="24"/>
        </w:rPr>
        <w:t>0</w:t>
      </w:r>
      <w:r>
        <w:rPr>
          <w:rFonts w:ascii="Verdana" w:hAnsi="Verdana" w:cs="宋体" w:hint="eastAsia"/>
          <w:color w:val="000000"/>
          <w:kern w:val="0"/>
          <w:sz w:val="24"/>
        </w:rPr>
        <w:t>412</w:t>
      </w:r>
      <w:r>
        <w:rPr>
          <w:rFonts w:ascii="Verdana" w:hAnsi="Verdana" w:cs="宋体" w:hint="eastAsia"/>
          <w:color w:val="000000" w:themeColor="text1"/>
          <w:kern w:val="0"/>
          <w:sz w:val="24"/>
        </w:rPr>
        <w:t>微信推广</w:t>
      </w:r>
      <w:r>
        <w:rPr>
          <w:rFonts w:ascii="Verdana" w:hAnsi="Verdana" w:cs="宋体" w:hint="eastAsia"/>
          <w:color w:val="000000"/>
          <w:kern w:val="0"/>
          <w:sz w:val="24"/>
        </w:rPr>
        <w:t>+</w:t>
      </w:r>
      <w:r>
        <w:rPr>
          <w:rFonts w:ascii="Verdana" w:hAnsi="Verdana" w:cs="宋体" w:hint="eastAsia"/>
          <w:color w:val="000000"/>
          <w:kern w:val="0"/>
          <w:sz w:val="24"/>
        </w:rPr>
        <w:t>企业名称”。</w:t>
      </w:r>
    </w:p>
    <w:p w:rsidR="00A733DD" w:rsidRDefault="00F151A9" w:rsidP="00011ED8">
      <w:pPr>
        <w:spacing w:line="360" w:lineRule="auto"/>
        <w:ind w:left="480"/>
        <w:rPr>
          <w:sz w:val="24"/>
        </w:rPr>
      </w:pPr>
      <w:r>
        <w:rPr>
          <w:rFonts w:hint="eastAsia"/>
          <w:sz w:val="24"/>
        </w:rPr>
        <w:t>5</w:t>
      </w:r>
      <w:r>
        <w:rPr>
          <w:rFonts w:hint="eastAsia"/>
          <w:sz w:val="24"/>
        </w:rPr>
        <w:t>、如本次招聘会时间与贵单位工作安排有冲突，可在回执中注明不能到场，只需发招聘简章和资质证明到</w:t>
      </w:r>
      <w:r>
        <w:rPr>
          <w:rFonts w:ascii="Verdana" w:hAnsi="Verdana" w:cs="宋体" w:hint="eastAsia"/>
          <w:color w:val="000000" w:themeColor="text1"/>
          <w:kern w:val="0"/>
          <w:sz w:val="24"/>
        </w:rPr>
        <w:t>fzxy3488@126.com</w:t>
      </w:r>
      <w:r>
        <w:rPr>
          <w:rFonts w:ascii="Verdana" w:hAnsi="Verdana" w:cs="宋体" w:hint="eastAsia"/>
          <w:color w:val="000000" w:themeColor="text1"/>
          <w:kern w:val="0"/>
          <w:sz w:val="24"/>
        </w:rPr>
        <w:t>，</w:t>
      </w:r>
      <w:r>
        <w:rPr>
          <w:rFonts w:ascii="Verdana" w:hAnsi="Verdana" w:cs="宋体" w:hint="eastAsia"/>
          <w:color w:val="000000"/>
          <w:kern w:val="0"/>
          <w:sz w:val="24"/>
        </w:rPr>
        <w:t>邮件名称为“微信推广</w:t>
      </w:r>
      <w:r>
        <w:rPr>
          <w:rFonts w:ascii="Verdana" w:hAnsi="Verdana" w:cs="宋体" w:hint="eastAsia"/>
          <w:color w:val="000000"/>
          <w:kern w:val="0"/>
          <w:sz w:val="24"/>
        </w:rPr>
        <w:t>+</w:t>
      </w:r>
      <w:r>
        <w:rPr>
          <w:rFonts w:ascii="Verdana" w:hAnsi="Verdana" w:cs="宋体" w:hint="eastAsia"/>
          <w:color w:val="000000"/>
          <w:kern w:val="0"/>
          <w:sz w:val="24"/>
        </w:rPr>
        <w:t>企业名称”，</w:t>
      </w:r>
      <w:r>
        <w:rPr>
          <w:rFonts w:hint="eastAsia"/>
          <w:sz w:val="24"/>
        </w:rPr>
        <w:t>我们也会将贵单位的招聘信息公布在微信公众平台，毕业生可直接联系公司。</w:t>
      </w:r>
    </w:p>
    <w:p w:rsidR="00A733DD" w:rsidRDefault="00F151A9" w:rsidP="00011ED8">
      <w:pPr>
        <w:spacing w:line="360" w:lineRule="auto"/>
        <w:ind w:left="480"/>
        <w:rPr>
          <w:sz w:val="24"/>
        </w:rPr>
      </w:pPr>
      <w:r>
        <w:rPr>
          <w:rFonts w:hint="eastAsia"/>
          <w:sz w:val="24"/>
        </w:rPr>
        <w:t>6</w:t>
      </w:r>
      <w:r>
        <w:rPr>
          <w:rFonts w:hint="eastAsia"/>
          <w:sz w:val="24"/>
        </w:rPr>
        <w:t>、由于现场人员较多，为保证招聘效果，参展单位在</w:t>
      </w:r>
      <w:r>
        <w:rPr>
          <w:rFonts w:hint="eastAsia"/>
          <w:sz w:val="24"/>
        </w:rPr>
        <w:t>4</w:t>
      </w:r>
      <w:r>
        <w:rPr>
          <w:rFonts w:hint="eastAsia"/>
          <w:color w:val="000000" w:themeColor="text1"/>
          <w:sz w:val="24"/>
        </w:rPr>
        <w:t>月</w:t>
      </w:r>
      <w:r>
        <w:rPr>
          <w:rFonts w:hint="eastAsia"/>
          <w:color w:val="000000" w:themeColor="text1"/>
          <w:sz w:val="24"/>
        </w:rPr>
        <w:t>12</w:t>
      </w:r>
      <w:r>
        <w:rPr>
          <w:rFonts w:hint="eastAsia"/>
          <w:color w:val="000000" w:themeColor="text1"/>
          <w:sz w:val="24"/>
        </w:rPr>
        <w:t>日下午三点前请</w:t>
      </w:r>
      <w:r>
        <w:rPr>
          <w:rFonts w:hint="eastAsia"/>
          <w:sz w:val="24"/>
        </w:rPr>
        <w:t>不要撤展。</w:t>
      </w:r>
    </w:p>
    <w:p w:rsidR="00A733DD" w:rsidRDefault="00F151A9" w:rsidP="00011ED8">
      <w:pPr>
        <w:spacing w:line="360" w:lineRule="auto"/>
        <w:ind w:left="480"/>
        <w:rPr>
          <w:sz w:val="24"/>
        </w:rPr>
      </w:pPr>
      <w:r>
        <w:rPr>
          <w:rFonts w:hint="eastAsia"/>
          <w:sz w:val="24"/>
        </w:rPr>
        <w:lastRenderedPageBreak/>
        <w:t>7</w:t>
      </w:r>
      <w:r>
        <w:rPr>
          <w:rFonts w:hint="eastAsia"/>
          <w:sz w:val="24"/>
        </w:rPr>
        <w:t>、展位有限，报完即止，谢谢配合。</w:t>
      </w:r>
    </w:p>
    <w:p w:rsidR="00A733DD" w:rsidRDefault="00A733DD" w:rsidP="00011ED8">
      <w:pPr>
        <w:spacing w:line="360" w:lineRule="auto"/>
      </w:pPr>
    </w:p>
    <w:p w:rsidR="00A733DD" w:rsidRDefault="00F151A9" w:rsidP="00011ED8">
      <w:pPr>
        <w:numPr>
          <w:ilvl w:val="0"/>
          <w:numId w:val="1"/>
        </w:numPr>
        <w:spacing w:line="360" w:lineRule="auto"/>
        <w:rPr>
          <w:b/>
          <w:sz w:val="24"/>
        </w:rPr>
      </w:pPr>
      <w:r>
        <w:rPr>
          <w:rFonts w:hint="eastAsia"/>
          <w:b/>
          <w:sz w:val="24"/>
        </w:rPr>
        <w:t>联系方式：</w:t>
      </w:r>
    </w:p>
    <w:p w:rsidR="00B678D4" w:rsidRDefault="00F151A9" w:rsidP="00B678D4">
      <w:pPr>
        <w:spacing w:line="360" w:lineRule="auto"/>
        <w:ind w:left="480"/>
        <w:jc w:val="left"/>
        <w:rPr>
          <w:sz w:val="24"/>
        </w:rPr>
      </w:pPr>
      <w:r>
        <w:rPr>
          <w:rFonts w:hint="eastAsia"/>
          <w:sz w:val="24"/>
        </w:rPr>
        <w:t>如有疑问，请致电：</w:t>
      </w:r>
      <w:r>
        <w:rPr>
          <w:rFonts w:hint="eastAsia"/>
          <w:sz w:val="24"/>
        </w:rPr>
        <w:t xml:space="preserve">0571-86843488 </w:t>
      </w:r>
      <w:r>
        <w:rPr>
          <w:rFonts w:hint="eastAsia"/>
          <w:sz w:val="24"/>
        </w:rPr>
        <w:t>朱老师。（报满即止）</w:t>
      </w:r>
    </w:p>
    <w:tbl>
      <w:tblPr>
        <w:tblW w:w="7000" w:type="dxa"/>
        <w:tblInd w:w="93" w:type="dxa"/>
        <w:tblLook w:val="04A0"/>
      </w:tblPr>
      <w:tblGrid>
        <w:gridCol w:w="1265"/>
        <w:gridCol w:w="4914"/>
        <w:gridCol w:w="821"/>
      </w:tblGrid>
      <w:tr w:rsidR="00F97A39" w:rsidRPr="00F97A39" w:rsidTr="00F97A39">
        <w:trPr>
          <w:trHeight w:val="750"/>
        </w:trPr>
        <w:tc>
          <w:tcPr>
            <w:tcW w:w="7000" w:type="dxa"/>
            <w:gridSpan w:val="3"/>
            <w:tcBorders>
              <w:top w:val="nil"/>
              <w:left w:val="nil"/>
              <w:bottom w:val="nil"/>
              <w:right w:val="nil"/>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32"/>
                <w:szCs w:val="32"/>
              </w:rPr>
            </w:pPr>
            <w:r w:rsidRPr="00F97A39">
              <w:rPr>
                <w:rFonts w:ascii="宋体" w:eastAsia="宋体" w:hAnsi="宋体" w:cs="宋体" w:hint="eastAsia"/>
                <w:b/>
                <w:bCs/>
                <w:color w:val="000000"/>
                <w:kern w:val="0"/>
                <w:sz w:val="32"/>
                <w:szCs w:val="32"/>
              </w:rPr>
              <w:t>“四月·序”双选会毕业生生源情况统计表</w:t>
            </w:r>
          </w:p>
        </w:tc>
      </w:tr>
      <w:tr w:rsidR="00F97A39" w:rsidRPr="00F97A39" w:rsidTr="00F97A39">
        <w:trPr>
          <w:trHeight w:val="525"/>
        </w:trPr>
        <w:tc>
          <w:tcPr>
            <w:tcW w:w="12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28"/>
                <w:szCs w:val="28"/>
              </w:rPr>
            </w:pPr>
            <w:r w:rsidRPr="00F97A39">
              <w:rPr>
                <w:rFonts w:ascii="宋体" w:eastAsia="宋体" w:hAnsi="宋体" w:cs="宋体" w:hint="eastAsia"/>
                <w:b/>
                <w:bCs/>
                <w:color w:val="000000"/>
                <w:kern w:val="0"/>
                <w:sz w:val="28"/>
                <w:szCs w:val="28"/>
              </w:rPr>
              <w:t>学  院</w:t>
            </w:r>
          </w:p>
        </w:tc>
        <w:tc>
          <w:tcPr>
            <w:tcW w:w="4914" w:type="dxa"/>
            <w:tcBorders>
              <w:top w:val="single" w:sz="8" w:space="0" w:color="auto"/>
              <w:left w:val="nil"/>
              <w:bottom w:val="single" w:sz="8" w:space="0" w:color="auto"/>
              <w:right w:val="single" w:sz="4"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28"/>
                <w:szCs w:val="28"/>
              </w:rPr>
            </w:pPr>
            <w:r w:rsidRPr="00F97A39">
              <w:rPr>
                <w:rFonts w:ascii="宋体" w:eastAsia="宋体" w:hAnsi="宋体" w:cs="宋体" w:hint="eastAsia"/>
                <w:b/>
                <w:bCs/>
                <w:color w:val="000000"/>
                <w:kern w:val="0"/>
                <w:sz w:val="28"/>
                <w:szCs w:val="28"/>
              </w:rPr>
              <w:t>专业（班级）</w:t>
            </w:r>
          </w:p>
        </w:tc>
        <w:tc>
          <w:tcPr>
            <w:tcW w:w="821" w:type="dxa"/>
            <w:tcBorders>
              <w:top w:val="single" w:sz="8" w:space="0" w:color="auto"/>
              <w:left w:val="nil"/>
              <w:bottom w:val="single" w:sz="8"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28"/>
                <w:szCs w:val="28"/>
              </w:rPr>
            </w:pPr>
            <w:r w:rsidRPr="00F97A39">
              <w:rPr>
                <w:rFonts w:ascii="宋体" w:eastAsia="宋体" w:hAnsi="宋体" w:cs="宋体" w:hint="eastAsia"/>
                <w:b/>
                <w:bCs/>
                <w:color w:val="000000"/>
                <w:kern w:val="0"/>
                <w:sz w:val="28"/>
                <w:szCs w:val="28"/>
              </w:rPr>
              <w:t>人数</w:t>
            </w:r>
          </w:p>
        </w:tc>
      </w:tr>
      <w:tr w:rsidR="00F97A39" w:rsidRPr="00F97A39" w:rsidTr="00F97A39">
        <w:trPr>
          <w:trHeight w:val="300"/>
        </w:trPr>
        <w:tc>
          <w:tcPr>
            <w:tcW w:w="126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22"/>
                <w:szCs w:val="22"/>
              </w:rPr>
            </w:pPr>
            <w:r w:rsidRPr="00F97A39">
              <w:rPr>
                <w:rFonts w:ascii="宋体" w:eastAsia="宋体" w:hAnsi="宋体" w:cs="宋体" w:hint="eastAsia"/>
                <w:b/>
                <w:bCs/>
                <w:color w:val="000000"/>
                <w:kern w:val="0"/>
                <w:sz w:val="22"/>
                <w:szCs w:val="22"/>
              </w:rPr>
              <w:t>服装学院</w:t>
            </w:r>
          </w:p>
        </w:tc>
        <w:tc>
          <w:tcPr>
            <w:tcW w:w="4914" w:type="dxa"/>
            <w:tcBorders>
              <w:top w:val="nil"/>
              <w:left w:val="single" w:sz="4" w:space="0" w:color="auto"/>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服装设计与工程</w:t>
            </w:r>
          </w:p>
        </w:tc>
        <w:tc>
          <w:tcPr>
            <w:tcW w:w="821" w:type="dxa"/>
            <w:tcBorders>
              <w:top w:val="nil"/>
              <w:left w:val="single" w:sz="4" w:space="0" w:color="auto"/>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68</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single" w:sz="4" w:space="0" w:color="auto"/>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服装设计与工程(中美）</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63</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产品设计（纺织品艺术设计）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67</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服装与服饰设计（服饰品设计）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32</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服装与服饰设计（服装艺术设计）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90</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服装与服饰设计（服装设计 中美）</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62</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服装与服饰设计（设计与营销 中美)</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86</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表演（时装表演艺术）</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33</w:t>
            </w:r>
          </w:p>
        </w:tc>
      </w:tr>
      <w:tr w:rsidR="00F97A39" w:rsidRPr="00F97A39" w:rsidTr="00F97A39">
        <w:trPr>
          <w:trHeight w:val="300"/>
        </w:trPr>
        <w:tc>
          <w:tcPr>
            <w:tcW w:w="1265" w:type="dxa"/>
            <w:vMerge/>
            <w:tcBorders>
              <w:top w:val="nil"/>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8"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人物造型设计</w:t>
            </w:r>
          </w:p>
        </w:tc>
        <w:tc>
          <w:tcPr>
            <w:tcW w:w="821" w:type="dxa"/>
            <w:tcBorders>
              <w:top w:val="nil"/>
              <w:left w:val="nil"/>
              <w:bottom w:val="single" w:sz="8"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19</w:t>
            </w:r>
          </w:p>
        </w:tc>
      </w:tr>
      <w:tr w:rsidR="00F97A39" w:rsidRPr="00F97A39" w:rsidTr="00F97A39">
        <w:trPr>
          <w:trHeight w:val="300"/>
        </w:trPr>
        <w:tc>
          <w:tcPr>
            <w:tcW w:w="1265" w:type="dxa"/>
            <w:tcBorders>
              <w:top w:val="nil"/>
              <w:left w:val="nil"/>
              <w:bottom w:val="nil"/>
              <w:right w:val="nil"/>
            </w:tcBorders>
            <w:shd w:val="clear" w:color="auto" w:fill="auto"/>
            <w:noWrap/>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nil"/>
              <w:right w:val="nil"/>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p>
        </w:tc>
        <w:tc>
          <w:tcPr>
            <w:tcW w:w="821" w:type="dxa"/>
            <w:tcBorders>
              <w:top w:val="nil"/>
              <w:left w:val="nil"/>
              <w:bottom w:val="nil"/>
              <w:right w:val="nil"/>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p>
        </w:tc>
      </w:tr>
      <w:tr w:rsidR="00F97A39" w:rsidRPr="00F97A39" w:rsidTr="00F97A39">
        <w:trPr>
          <w:trHeight w:val="300"/>
        </w:trPr>
        <w:tc>
          <w:tcPr>
            <w:tcW w:w="126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22"/>
                <w:szCs w:val="22"/>
              </w:rPr>
            </w:pPr>
            <w:r w:rsidRPr="00F97A39">
              <w:rPr>
                <w:rFonts w:ascii="宋体" w:eastAsia="宋体" w:hAnsi="宋体" w:cs="宋体" w:hint="eastAsia"/>
                <w:b/>
                <w:bCs/>
                <w:color w:val="000000"/>
                <w:kern w:val="0"/>
                <w:sz w:val="22"/>
                <w:szCs w:val="22"/>
              </w:rPr>
              <w:t>艺设学院</w:t>
            </w:r>
          </w:p>
        </w:tc>
        <w:tc>
          <w:tcPr>
            <w:tcW w:w="4914" w:type="dxa"/>
            <w:tcBorders>
              <w:top w:val="single" w:sz="8" w:space="0" w:color="auto"/>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包装工程</w:t>
            </w:r>
          </w:p>
        </w:tc>
        <w:tc>
          <w:tcPr>
            <w:tcW w:w="821" w:type="dxa"/>
            <w:tcBorders>
              <w:top w:val="single" w:sz="8" w:space="0" w:color="auto"/>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29</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工业设计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78</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视觉传达设计（广告设计）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24</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广告学</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34</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环境设计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69</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视觉传达设计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64</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产品设计（产品设计、家具设计）</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64</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动画</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55</w:t>
            </w:r>
          </w:p>
        </w:tc>
      </w:tr>
      <w:tr w:rsidR="00F97A39" w:rsidRPr="00F97A39" w:rsidTr="00F97A39">
        <w:trPr>
          <w:trHeight w:val="300"/>
        </w:trPr>
        <w:tc>
          <w:tcPr>
            <w:tcW w:w="1265" w:type="dxa"/>
            <w:vMerge/>
            <w:tcBorders>
              <w:top w:val="single" w:sz="8" w:space="0" w:color="auto"/>
              <w:left w:val="single" w:sz="8" w:space="0" w:color="auto"/>
              <w:bottom w:val="single" w:sz="8" w:space="0" w:color="000000"/>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8"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美术学（商业插画）</w:t>
            </w:r>
          </w:p>
        </w:tc>
        <w:tc>
          <w:tcPr>
            <w:tcW w:w="821" w:type="dxa"/>
            <w:tcBorders>
              <w:top w:val="nil"/>
              <w:left w:val="nil"/>
              <w:bottom w:val="single" w:sz="8"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31</w:t>
            </w:r>
          </w:p>
        </w:tc>
      </w:tr>
      <w:tr w:rsidR="00F97A39" w:rsidRPr="00F97A39" w:rsidTr="00F97A39">
        <w:trPr>
          <w:trHeight w:val="300"/>
        </w:trPr>
        <w:tc>
          <w:tcPr>
            <w:tcW w:w="1265" w:type="dxa"/>
            <w:tcBorders>
              <w:top w:val="nil"/>
              <w:left w:val="nil"/>
              <w:bottom w:val="nil"/>
              <w:right w:val="nil"/>
            </w:tcBorders>
            <w:shd w:val="clear" w:color="auto" w:fill="auto"/>
            <w:noWrap/>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nil"/>
              <w:right w:val="nil"/>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p>
        </w:tc>
        <w:tc>
          <w:tcPr>
            <w:tcW w:w="821" w:type="dxa"/>
            <w:tcBorders>
              <w:top w:val="nil"/>
              <w:left w:val="nil"/>
              <w:bottom w:val="nil"/>
              <w:right w:val="nil"/>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p>
        </w:tc>
      </w:tr>
      <w:tr w:rsidR="00F97A39" w:rsidRPr="00F97A39" w:rsidTr="00F97A39">
        <w:trPr>
          <w:trHeight w:val="300"/>
        </w:trPr>
        <w:tc>
          <w:tcPr>
            <w:tcW w:w="1265" w:type="dxa"/>
            <w:vMerge w:val="restart"/>
            <w:tcBorders>
              <w:top w:val="single" w:sz="8" w:space="0" w:color="auto"/>
              <w:left w:val="single" w:sz="8" w:space="0" w:color="auto"/>
              <w:bottom w:val="nil"/>
              <w:right w:val="nil"/>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22"/>
                <w:szCs w:val="22"/>
              </w:rPr>
            </w:pPr>
            <w:r w:rsidRPr="00F97A39">
              <w:rPr>
                <w:rFonts w:ascii="宋体" w:eastAsia="宋体" w:hAnsi="宋体" w:cs="宋体" w:hint="eastAsia"/>
                <w:b/>
                <w:bCs/>
                <w:color w:val="000000"/>
                <w:kern w:val="0"/>
                <w:sz w:val="22"/>
                <w:szCs w:val="22"/>
              </w:rPr>
              <w:lastRenderedPageBreak/>
              <w:t>材纺学院</w:t>
            </w:r>
          </w:p>
        </w:tc>
        <w:tc>
          <w:tcPr>
            <w:tcW w:w="491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材料科学与工程</w:t>
            </w:r>
          </w:p>
        </w:tc>
        <w:tc>
          <w:tcPr>
            <w:tcW w:w="821" w:type="dxa"/>
            <w:tcBorders>
              <w:top w:val="single" w:sz="8" w:space="0" w:color="auto"/>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86</w:t>
            </w:r>
          </w:p>
        </w:tc>
      </w:tr>
      <w:tr w:rsidR="00F97A39" w:rsidRPr="00F97A39" w:rsidTr="00F97A39">
        <w:trPr>
          <w:trHeight w:val="300"/>
        </w:trPr>
        <w:tc>
          <w:tcPr>
            <w:tcW w:w="1265" w:type="dxa"/>
            <w:vMerge/>
            <w:tcBorders>
              <w:top w:val="single" w:sz="8" w:space="0" w:color="auto"/>
              <w:left w:val="single" w:sz="8" w:space="0" w:color="auto"/>
              <w:bottom w:val="nil"/>
              <w:right w:val="nil"/>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single" w:sz="4" w:space="0" w:color="auto"/>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轻化工程</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101</w:t>
            </w:r>
          </w:p>
        </w:tc>
      </w:tr>
      <w:tr w:rsidR="00F97A39" w:rsidRPr="00F97A39" w:rsidTr="00F97A39">
        <w:trPr>
          <w:trHeight w:val="300"/>
        </w:trPr>
        <w:tc>
          <w:tcPr>
            <w:tcW w:w="1265" w:type="dxa"/>
            <w:vMerge w:val="restart"/>
            <w:tcBorders>
              <w:top w:val="nil"/>
              <w:left w:val="single" w:sz="8" w:space="0" w:color="auto"/>
              <w:bottom w:val="nil"/>
              <w:right w:val="single" w:sz="4"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b/>
                <w:bCs/>
                <w:color w:val="000000"/>
                <w:kern w:val="0"/>
                <w:sz w:val="22"/>
                <w:szCs w:val="22"/>
              </w:rPr>
            </w:pPr>
            <w:r w:rsidRPr="00F97A39">
              <w:rPr>
                <w:rFonts w:ascii="宋体" w:eastAsia="宋体" w:hAnsi="宋体" w:cs="宋体" w:hint="eastAsia"/>
                <w:b/>
                <w:bCs/>
                <w:color w:val="000000"/>
                <w:kern w:val="0"/>
                <w:sz w:val="22"/>
                <w:szCs w:val="22"/>
              </w:rPr>
              <w:t>丝绸学院</w:t>
            </w: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纺织工程</w:t>
            </w:r>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85</w:t>
            </w:r>
          </w:p>
        </w:tc>
      </w:tr>
      <w:tr w:rsidR="00F97A39" w:rsidRPr="00F97A39" w:rsidTr="00F97A39">
        <w:trPr>
          <w:trHeight w:val="300"/>
        </w:trPr>
        <w:tc>
          <w:tcPr>
            <w:tcW w:w="1265" w:type="dxa"/>
            <w:vMerge/>
            <w:tcBorders>
              <w:top w:val="nil"/>
              <w:left w:val="single" w:sz="8" w:space="0" w:color="auto"/>
              <w:bottom w:val="nil"/>
              <w:right w:val="single" w:sz="4" w:space="0" w:color="auto"/>
            </w:tcBorders>
            <w:vAlign w:val="center"/>
            <w:hideMark/>
          </w:tcPr>
          <w:p w:rsidR="00F97A39" w:rsidRPr="00F97A39" w:rsidRDefault="00F97A39" w:rsidP="00F97A39">
            <w:pPr>
              <w:widowControl/>
              <w:jc w:val="left"/>
              <w:rPr>
                <w:rFonts w:ascii="宋体" w:eastAsia="宋体" w:hAnsi="宋体" w:cs="宋体"/>
                <w:b/>
                <w:bCs/>
                <w:color w:val="000000"/>
                <w:kern w:val="0"/>
                <w:sz w:val="22"/>
                <w:szCs w:val="22"/>
              </w:rPr>
            </w:pPr>
          </w:p>
        </w:tc>
        <w:tc>
          <w:tcPr>
            <w:tcW w:w="4914" w:type="dxa"/>
            <w:tcBorders>
              <w:top w:val="nil"/>
              <w:left w:val="nil"/>
              <w:bottom w:val="single" w:sz="4" w:space="0" w:color="auto"/>
              <w:right w:val="single" w:sz="4" w:space="0" w:color="auto"/>
            </w:tcBorders>
            <w:shd w:val="clear" w:color="auto" w:fill="auto"/>
            <w:noWrap/>
            <w:vAlign w:val="center"/>
            <w:hideMark/>
          </w:tcPr>
          <w:p w:rsidR="00F97A39" w:rsidRPr="00F97A39" w:rsidRDefault="00905D3A" w:rsidP="00F97A39">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纺织品设计</w:t>
            </w:r>
            <w:bookmarkStart w:id="0" w:name="_GoBack"/>
            <w:bookmarkEnd w:id="0"/>
          </w:p>
        </w:tc>
        <w:tc>
          <w:tcPr>
            <w:tcW w:w="821" w:type="dxa"/>
            <w:tcBorders>
              <w:top w:val="nil"/>
              <w:left w:val="nil"/>
              <w:bottom w:val="single" w:sz="4"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41</w:t>
            </w:r>
          </w:p>
        </w:tc>
      </w:tr>
      <w:tr w:rsidR="00F97A39" w:rsidRPr="00F97A39" w:rsidTr="00F97A39">
        <w:trPr>
          <w:trHeight w:val="300"/>
        </w:trPr>
        <w:tc>
          <w:tcPr>
            <w:tcW w:w="1265" w:type="dxa"/>
            <w:tcBorders>
              <w:top w:val="nil"/>
              <w:left w:val="single" w:sz="8" w:space="0" w:color="auto"/>
              <w:bottom w:val="single" w:sz="8"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b/>
                <w:bCs/>
                <w:color w:val="000000"/>
                <w:kern w:val="0"/>
                <w:sz w:val="22"/>
                <w:szCs w:val="22"/>
              </w:rPr>
            </w:pPr>
            <w:r w:rsidRPr="00F97A39">
              <w:rPr>
                <w:rFonts w:ascii="宋体" w:eastAsia="宋体" w:hAnsi="宋体" w:cs="宋体" w:hint="eastAsia"/>
                <w:b/>
                <w:bCs/>
                <w:color w:val="000000"/>
                <w:kern w:val="0"/>
                <w:sz w:val="22"/>
                <w:szCs w:val="22"/>
              </w:rPr>
              <w:t xml:space="preserve">　</w:t>
            </w:r>
          </w:p>
        </w:tc>
        <w:tc>
          <w:tcPr>
            <w:tcW w:w="4914" w:type="dxa"/>
            <w:tcBorders>
              <w:top w:val="nil"/>
              <w:left w:val="nil"/>
              <w:bottom w:val="single" w:sz="8" w:space="0" w:color="auto"/>
              <w:right w:val="single" w:sz="4" w:space="0" w:color="auto"/>
            </w:tcBorders>
            <w:shd w:val="clear" w:color="auto" w:fill="auto"/>
            <w:noWrap/>
            <w:vAlign w:val="center"/>
            <w:hideMark/>
          </w:tcPr>
          <w:p w:rsidR="00F97A39" w:rsidRPr="00F97A39" w:rsidRDefault="00F97A39" w:rsidP="00F97A39">
            <w:pPr>
              <w:widowControl/>
              <w:jc w:val="left"/>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非织造材料与工程</w:t>
            </w:r>
          </w:p>
        </w:tc>
        <w:tc>
          <w:tcPr>
            <w:tcW w:w="821" w:type="dxa"/>
            <w:tcBorders>
              <w:top w:val="nil"/>
              <w:left w:val="nil"/>
              <w:bottom w:val="single" w:sz="8" w:space="0" w:color="auto"/>
              <w:right w:val="single" w:sz="8" w:space="0" w:color="auto"/>
            </w:tcBorders>
            <w:shd w:val="clear" w:color="auto" w:fill="auto"/>
            <w:noWrap/>
            <w:vAlign w:val="center"/>
            <w:hideMark/>
          </w:tcPr>
          <w:p w:rsidR="00F97A39" w:rsidRPr="00F97A39" w:rsidRDefault="00F97A39" w:rsidP="00F97A39">
            <w:pPr>
              <w:widowControl/>
              <w:jc w:val="center"/>
              <w:rPr>
                <w:rFonts w:ascii="宋体" w:eastAsia="宋体" w:hAnsi="宋体" w:cs="宋体"/>
                <w:color w:val="000000"/>
                <w:kern w:val="0"/>
                <w:sz w:val="22"/>
                <w:szCs w:val="22"/>
              </w:rPr>
            </w:pPr>
            <w:r w:rsidRPr="00F97A39">
              <w:rPr>
                <w:rFonts w:ascii="宋体" w:eastAsia="宋体" w:hAnsi="宋体" w:cs="宋体" w:hint="eastAsia"/>
                <w:color w:val="000000"/>
                <w:kern w:val="0"/>
                <w:sz w:val="22"/>
                <w:szCs w:val="22"/>
              </w:rPr>
              <w:t>28</w:t>
            </w:r>
          </w:p>
        </w:tc>
      </w:tr>
    </w:tbl>
    <w:p w:rsidR="00A733DD" w:rsidRDefault="00F151A9">
      <w:pPr>
        <w:widowControl/>
        <w:spacing w:line="520" w:lineRule="exact"/>
        <w:rPr>
          <w:b/>
          <w:bCs/>
          <w:color w:val="000000"/>
          <w:sz w:val="28"/>
          <w:szCs w:val="28"/>
        </w:rPr>
      </w:pPr>
      <w:r>
        <w:rPr>
          <w:b/>
          <w:bCs/>
          <w:color w:val="000000"/>
          <w:sz w:val="28"/>
          <w:szCs w:val="28"/>
        </w:rPr>
        <w:t>招聘会</w:t>
      </w:r>
      <w:r>
        <w:rPr>
          <w:rFonts w:hint="eastAsia"/>
          <w:b/>
          <w:bCs/>
          <w:color w:val="000000"/>
          <w:sz w:val="28"/>
          <w:szCs w:val="28"/>
        </w:rPr>
        <w:t>报名回执</w:t>
      </w:r>
    </w:p>
    <w:p w:rsidR="00A733DD" w:rsidRDefault="00A733DD" w:rsidP="00345766">
      <w:pPr>
        <w:widowControl/>
        <w:spacing w:line="520" w:lineRule="exact"/>
        <w:ind w:firstLineChars="600" w:firstLine="1446"/>
        <w:jc w:val="left"/>
        <w:rPr>
          <w:rFonts w:ascii="仿宋_GB2312" w:eastAsia="仿宋_GB2312"/>
          <w:b/>
          <w:color w:val="000000"/>
          <w:sz w:val="24"/>
          <w:szCs w:val="28"/>
        </w:rPr>
      </w:pPr>
    </w:p>
    <w:p w:rsidR="00A733DD" w:rsidRDefault="00F151A9">
      <w:pPr>
        <w:widowControl/>
        <w:spacing w:line="440" w:lineRule="exact"/>
        <w:jc w:val="left"/>
        <w:rPr>
          <w:rFonts w:ascii="仿宋_GB2312" w:eastAsia="仿宋_GB2312"/>
          <w:color w:val="000000"/>
          <w:sz w:val="24"/>
          <w:szCs w:val="28"/>
          <w:u w:val="single"/>
        </w:rPr>
      </w:pPr>
      <w:r>
        <w:rPr>
          <w:rFonts w:ascii="仿宋_GB2312" w:eastAsia="仿宋_GB2312" w:hint="eastAsia"/>
          <w:color w:val="000000"/>
          <w:sz w:val="24"/>
          <w:szCs w:val="28"/>
        </w:rPr>
        <w:t>单位名称：</w:t>
      </w:r>
      <w:r>
        <w:rPr>
          <w:rFonts w:ascii="仿宋_GB2312" w:eastAsia="仿宋_GB2312"/>
          <w:color w:val="000000"/>
          <w:sz w:val="24"/>
          <w:szCs w:val="28"/>
          <w:u w:val="single"/>
        </w:rPr>
        <w:t>                    </w:t>
      </w:r>
      <w:r>
        <w:rPr>
          <w:rFonts w:ascii="仿宋_GB2312" w:eastAsia="仿宋_GB2312" w:hint="eastAsia"/>
          <w:color w:val="000000"/>
          <w:sz w:val="24"/>
          <w:szCs w:val="28"/>
        </w:rPr>
        <w:t xml:space="preserve"> 单位性质：</w:t>
      </w:r>
    </w:p>
    <w:p w:rsidR="00A733DD" w:rsidRDefault="00F151A9">
      <w:pPr>
        <w:widowControl/>
        <w:spacing w:line="440" w:lineRule="exact"/>
        <w:jc w:val="left"/>
        <w:rPr>
          <w:rFonts w:ascii="仿宋_GB2312" w:eastAsia="仿宋_GB2312"/>
          <w:color w:val="000000"/>
          <w:sz w:val="24"/>
          <w:szCs w:val="28"/>
        </w:rPr>
      </w:pPr>
      <w:r>
        <w:rPr>
          <w:rFonts w:ascii="仿宋_GB2312" w:eastAsia="仿宋_GB2312" w:hint="eastAsia"/>
          <w:color w:val="000000"/>
          <w:sz w:val="24"/>
          <w:szCs w:val="28"/>
        </w:rPr>
        <w:t>企业规模：</w:t>
      </w:r>
      <w:r>
        <w:rPr>
          <w:rFonts w:hint="eastAsia"/>
        </w:rPr>
        <w:t>（员工</w:t>
      </w:r>
      <w:r>
        <w:t>数、</w:t>
      </w:r>
      <w:r>
        <w:rPr>
          <w:rFonts w:hint="eastAsia"/>
        </w:rPr>
        <w:t>年</w:t>
      </w:r>
      <w:r>
        <w:t>销售额</w:t>
      </w:r>
      <w:r>
        <w:rPr>
          <w:rFonts w:hint="eastAsia"/>
        </w:rPr>
        <w:t>等）</w:t>
      </w:r>
      <w:r>
        <w:rPr>
          <w:rFonts w:ascii="仿宋_GB2312" w:eastAsia="仿宋_GB2312"/>
          <w:color w:val="000000"/>
          <w:sz w:val="24"/>
          <w:szCs w:val="28"/>
          <w:u w:val="single"/>
        </w:rPr>
        <w:t>                    </w:t>
      </w:r>
    </w:p>
    <w:p w:rsidR="00A733DD" w:rsidRDefault="00F151A9">
      <w:pPr>
        <w:spacing w:line="440" w:lineRule="exact"/>
        <w:jc w:val="left"/>
        <w:rPr>
          <w:rFonts w:ascii="仿宋_GB2312" w:eastAsia="仿宋_GB2312"/>
          <w:color w:val="000000"/>
          <w:sz w:val="24"/>
          <w:szCs w:val="28"/>
        </w:rPr>
      </w:pPr>
      <w:r>
        <w:rPr>
          <w:rFonts w:ascii="仿宋_GB2312" w:eastAsia="仿宋_GB2312" w:hint="eastAsia"/>
          <w:color w:val="000000"/>
          <w:sz w:val="24"/>
          <w:szCs w:val="28"/>
        </w:rPr>
        <w:t>地址：</w:t>
      </w:r>
      <w:r>
        <w:rPr>
          <w:rFonts w:ascii="仿宋_GB2312" w:eastAsia="仿宋_GB2312"/>
          <w:color w:val="000000"/>
          <w:sz w:val="24"/>
          <w:szCs w:val="28"/>
          <w:u w:val="single"/>
        </w:rPr>
        <w:t>                          </w:t>
      </w:r>
    </w:p>
    <w:p w:rsidR="00A733DD" w:rsidRDefault="00F151A9">
      <w:pPr>
        <w:spacing w:line="440" w:lineRule="exact"/>
        <w:jc w:val="left"/>
        <w:rPr>
          <w:rFonts w:ascii="仿宋_GB2312" w:eastAsia="仿宋_GB2312"/>
          <w:color w:val="000000"/>
          <w:sz w:val="24"/>
          <w:szCs w:val="28"/>
          <w:u w:val="single"/>
        </w:rPr>
      </w:pPr>
      <w:r>
        <w:rPr>
          <w:rFonts w:ascii="仿宋_GB2312" w:eastAsia="仿宋_GB2312" w:hint="eastAsia"/>
          <w:color w:val="000000"/>
          <w:sz w:val="24"/>
          <w:szCs w:val="28"/>
        </w:rPr>
        <w:t>联系电话：</w:t>
      </w:r>
      <w:r>
        <w:rPr>
          <w:rFonts w:ascii="仿宋_GB2312" w:eastAsia="仿宋_GB2312"/>
          <w:color w:val="000000"/>
          <w:sz w:val="24"/>
          <w:szCs w:val="28"/>
          <w:u w:val="single"/>
        </w:rPr>
        <w:t>                       </w:t>
      </w:r>
      <w:r>
        <w:rPr>
          <w:rFonts w:ascii="仿宋_GB2312" w:eastAsia="仿宋_GB2312" w:hint="eastAsia"/>
          <w:color w:val="000000"/>
          <w:sz w:val="24"/>
          <w:szCs w:val="28"/>
        </w:rPr>
        <w:t>传真： 电子信箱：</w:t>
      </w:r>
    </w:p>
    <w:p w:rsidR="00A733DD" w:rsidRDefault="00F151A9">
      <w:pPr>
        <w:spacing w:line="440" w:lineRule="exact"/>
        <w:jc w:val="left"/>
        <w:rPr>
          <w:rFonts w:ascii="仿宋_GB2312" w:eastAsia="仿宋_GB2312"/>
          <w:color w:val="000000"/>
          <w:sz w:val="24"/>
          <w:szCs w:val="28"/>
          <w:u w:val="single"/>
        </w:rPr>
      </w:pPr>
      <w:r>
        <w:rPr>
          <w:rFonts w:ascii="仿宋_GB2312" w:eastAsia="仿宋_GB2312" w:hint="eastAsia"/>
          <w:color w:val="000000"/>
          <w:sz w:val="24"/>
          <w:szCs w:val="28"/>
        </w:rPr>
        <w:t>公司主页：</w:t>
      </w:r>
    </w:p>
    <w:p w:rsidR="00A733DD" w:rsidRDefault="00F151A9">
      <w:pPr>
        <w:spacing w:line="440" w:lineRule="exact"/>
        <w:jc w:val="left"/>
        <w:rPr>
          <w:rFonts w:ascii="仿宋_GB2312" w:eastAsia="仿宋_GB2312"/>
          <w:color w:val="000000"/>
          <w:sz w:val="24"/>
          <w:szCs w:val="28"/>
          <w:u w:val="single"/>
        </w:rPr>
      </w:pPr>
      <w:r>
        <w:rPr>
          <w:rFonts w:ascii="仿宋_GB2312" w:eastAsia="仿宋_GB2312" w:hint="eastAsia"/>
          <w:color w:val="000000"/>
          <w:sz w:val="24"/>
          <w:szCs w:val="28"/>
        </w:rPr>
        <w:t>招聘联系人：</w:t>
      </w:r>
      <w:r>
        <w:rPr>
          <w:rFonts w:ascii="仿宋_GB2312" w:eastAsia="仿宋_GB2312"/>
          <w:color w:val="000000"/>
          <w:sz w:val="24"/>
          <w:szCs w:val="28"/>
          <w:u w:val="single"/>
        </w:rPr>
        <w:t>                      </w:t>
      </w:r>
      <w:r>
        <w:rPr>
          <w:rFonts w:ascii="仿宋_GB2312" w:eastAsia="仿宋_GB2312" w:hint="eastAsia"/>
          <w:color w:val="000000"/>
          <w:sz w:val="24"/>
          <w:szCs w:val="28"/>
        </w:rPr>
        <w:t xml:space="preserve"> 手机：</w:t>
      </w:r>
    </w:p>
    <w:p w:rsidR="00A733DD" w:rsidRDefault="00A733DD">
      <w:pPr>
        <w:spacing w:line="440" w:lineRule="exact"/>
        <w:jc w:val="left"/>
        <w:rPr>
          <w:rFonts w:ascii="仿宋_GB2312" w:eastAsia="仿宋_GB2312"/>
          <w:color w:val="000000"/>
          <w:sz w:val="24"/>
          <w:szCs w:val="28"/>
          <w:u w:val="single"/>
        </w:rPr>
      </w:pPr>
    </w:p>
    <w:p w:rsidR="00A733DD" w:rsidRDefault="00A733DD">
      <w:pPr>
        <w:widowControl/>
        <w:spacing w:line="440" w:lineRule="exact"/>
        <w:jc w:val="center"/>
        <w:rPr>
          <w:rFonts w:ascii="黑体" w:eastAsia="黑体"/>
          <w:color w:val="000000"/>
          <w:sz w:val="24"/>
        </w:rPr>
      </w:pPr>
    </w:p>
    <w:p w:rsidR="00A733DD" w:rsidRDefault="00F151A9">
      <w:pPr>
        <w:widowControl/>
        <w:spacing w:line="440" w:lineRule="exact"/>
        <w:rPr>
          <w:rFonts w:ascii="黑体" w:eastAsia="黑体"/>
          <w:color w:val="000000"/>
          <w:sz w:val="24"/>
        </w:rPr>
      </w:pPr>
      <w:r>
        <w:rPr>
          <w:rFonts w:ascii="黑体" w:eastAsia="黑体" w:hint="eastAsia"/>
          <w:color w:val="000000"/>
          <w:sz w:val="24"/>
        </w:rPr>
        <w:t xml:space="preserve">                           需 求 信 息</w:t>
      </w:r>
    </w:p>
    <w:tbl>
      <w:tblPr>
        <w:tblpPr w:leftFromText="180" w:rightFromText="180" w:vertAnchor="text" w:horzAnchor="page" w:tblpX="1826" w:tblpY="315"/>
        <w:tblOverlap w:val="never"/>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9"/>
        <w:gridCol w:w="899"/>
        <w:gridCol w:w="3781"/>
        <w:gridCol w:w="1159"/>
      </w:tblGrid>
      <w:tr w:rsidR="00A733DD">
        <w:trPr>
          <w:trHeight w:hRule="exact" w:val="559"/>
        </w:trPr>
        <w:tc>
          <w:tcPr>
            <w:tcW w:w="2449" w:type="dxa"/>
          </w:tcPr>
          <w:p w:rsidR="00A733DD" w:rsidRDefault="00F151A9">
            <w:pPr>
              <w:spacing w:line="440" w:lineRule="exact"/>
              <w:jc w:val="left"/>
              <w:rPr>
                <w:color w:val="000000"/>
                <w:sz w:val="24"/>
                <w:szCs w:val="21"/>
              </w:rPr>
            </w:pPr>
            <w:r>
              <w:rPr>
                <w:rFonts w:hint="eastAsia"/>
                <w:color w:val="000000"/>
                <w:sz w:val="24"/>
                <w:szCs w:val="21"/>
              </w:rPr>
              <w:t>岗位</w:t>
            </w:r>
          </w:p>
        </w:tc>
        <w:tc>
          <w:tcPr>
            <w:tcW w:w="899" w:type="dxa"/>
          </w:tcPr>
          <w:p w:rsidR="00A733DD" w:rsidRDefault="00F151A9">
            <w:pPr>
              <w:spacing w:line="440" w:lineRule="exact"/>
              <w:jc w:val="left"/>
              <w:rPr>
                <w:color w:val="000000"/>
                <w:sz w:val="24"/>
                <w:szCs w:val="21"/>
              </w:rPr>
            </w:pPr>
            <w:r>
              <w:rPr>
                <w:rFonts w:hint="eastAsia"/>
                <w:color w:val="000000"/>
                <w:sz w:val="24"/>
                <w:szCs w:val="21"/>
              </w:rPr>
              <w:t>人数</w:t>
            </w:r>
          </w:p>
        </w:tc>
        <w:tc>
          <w:tcPr>
            <w:tcW w:w="3781" w:type="dxa"/>
          </w:tcPr>
          <w:p w:rsidR="00A733DD" w:rsidRDefault="00F151A9">
            <w:pPr>
              <w:spacing w:line="440" w:lineRule="exact"/>
              <w:jc w:val="left"/>
              <w:rPr>
                <w:color w:val="000000"/>
                <w:sz w:val="24"/>
                <w:szCs w:val="21"/>
              </w:rPr>
            </w:pPr>
            <w:r>
              <w:rPr>
                <w:rFonts w:hint="eastAsia"/>
                <w:color w:val="000000"/>
                <w:sz w:val="24"/>
                <w:szCs w:val="21"/>
              </w:rPr>
              <w:t>要求</w:t>
            </w:r>
          </w:p>
        </w:tc>
        <w:tc>
          <w:tcPr>
            <w:tcW w:w="1159" w:type="dxa"/>
          </w:tcPr>
          <w:p w:rsidR="00A733DD" w:rsidRDefault="00F151A9">
            <w:pPr>
              <w:spacing w:line="440" w:lineRule="exact"/>
              <w:jc w:val="left"/>
              <w:rPr>
                <w:color w:val="000000"/>
                <w:sz w:val="24"/>
                <w:szCs w:val="21"/>
              </w:rPr>
            </w:pPr>
            <w:r>
              <w:rPr>
                <w:rFonts w:hint="eastAsia"/>
                <w:color w:val="000000"/>
                <w:sz w:val="24"/>
                <w:szCs w:val="21"/>
              </w:rPr>
              <w:t>备注</w:t>
            </w:r>
          </w:p>
        </w:tc>
      </w:tr>
      <w:tr w:rsidR="00A733DD">
        <w:trPr>
          <w:trHeight w:hRule="exact" w:val="468"/>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74"/>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66"/>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58"/>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64"/>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69"/>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62"/>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54"/>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r w:rsidR="00A733DD">
        <w:trPr>
          <w:trHeight w:hRule="exact" w:val="460"/>
        </w:trPr>
        <w:tc>
          <w:tcPr>
            <w:tcW w:w="2449" w:type="dxa"/>
          </w:tcPr>
          <w:p w:rsidR="00A733DD" w:rsidRDefault="00A733DD">
            <w:pPr>
              <w:spacing w:line="440" w:lineRule="exact"/>
              <w:jc w:val="left"/>
              <w:rPr>
                <w:color w:val="000000"/>
                <w:sz w:val="24"/>
                <w:szCs w:val="21"/>
              </w:rPr>
            </w:pPr>
          </w:p>
        </w:tc>
        <w:tc>
          <w:tcPr>
            <w:tcW w:w="899" w:type="dxa"/>
          </w:tcPr>
          <w:p w:rsidR="00A733DD" w:rsidRDefault="00A733DD">
            <w:pPr>
              <w:spacing w:line="440" w:lineRule="exact"/>
              <w:jc w:val="left"/>
              <w:rPr>
                <w:color w:val="000000"/>
                <w:sz w:val="24"/>
                <w:szCs w:val="21"/>
              </w:rPr>
            </w:pPr>
          </w:p>
        </w:tc>
        <w:tc>
          <w:tcPr>
            <w:tcW w:w="3781" w:type="dxa"/>
          </w:tcPr>
          <w:p w:rsidR="00A733DD" w:rsidRDefault="00A733DD">
            <w:pPr>
              <w:spacing w:line="440" w:lineRule="exact"/>
              <w:jc w:val="left"/>
              <w:rPr>
                <w:color w:val="000000"/>
                <w:sz w:val="24"/>
                <w:szCs w:val="21"/>
              </w:rPr>
            </w:pPr>
          </w:p>
        </w:tc>
        <w:tc>
          <w:tcPr>
            <w:tcW w:w="1159" w:type="dxa"/>
          </w:tcPr>
          <w:p w:rsidR="00A733DD" w:rsidRDefault="00A733DD">
            <w:pPr>
              <w:spacing w:line="440" w:lineRule="exact"/>
              <w:jc w:val="left"/>
              <w:rPr>
                <w:color w:val="000000"/>
                <w:sz w:val="24"/>
                <w:szCs w:val="21"/>
              </w:rPr>
            </w:pPr>
          </w:p>
        </w:tc>
      </w:tr>
    </w:tbl>
    <w:p w:rsidR="00A733DD" w:rsidRDefault="00A733DD">
      <w:pPr>
        <w:widowControl/>
        <w:spacing w:line="440" w:lineRule="exact"/>
        <w:jc w:val="center"/>
        <w:rPr>
          <w:rFonts w:ascii="黑体" w:eastAsia="黑体"/>
          <w:color w:val="000000"/>
          <w:sz w:val="24"/>
        </w:rPr>
      </w:pPr>
    </w:p>
    <w:p w:rsidR="00A733DD" w:rsidRDefault="00A733DD">
      <w:pPr>
        <w:widowControl/>
        <w:spacing w:line="400" w:lineRule="exact"/>
        <w:jc w:val="left"/>
        <w:rPr>
          <w:rFonts w:ascii="Verdana" w:hAnsi="Verdana" w:cs="宋体"/>
          <w:color w:val="000000"/>
          <w:kern w:val="0"/>
          <w:sz w:val="24"/>
        </w:rPr>
      </w:pPr>
    </w:p>
    <w:p w:rsidR="00A733DD" w:rsidRDefault="00A733DD">
      <w:pPr>
        <w:widowControl/>
        <w:spacing w:line="400" w:lineRule="exact"/>
        <w:jc w:val="left"/>
        <w:rPr>
          <w:rFonts w:ascii="Verdana" w:hAnsi="Verdana" w:cs="宋体"/>
          <w:color w:val="000000"/>
          <w:kern w:val="0"/>
          <w:sz w:val="24"/>
        </w:rPr>
      </w:pPr>
    </w:p>
    <w:p w:rsidR="00A733DD" w:rsidRDefault="00A733DD">
      <w:pPr>
        <w:widowControl/>
        <w:spacing w:line="400" w:lineRule="exact"/>
        <w:jc w:val="left"/>
        <w:rPr>
          <w:rFonts w:ascii="Verdana" w:hAnsi="Verdana" w:cs="宋体"/>
          <w:color w:val="000000"/>
          <w:kern w:val="0"/>
          <w:sz w:val="24"/>
        </w:rPr>
      </w:pPr>
    </w:p>
    <w:p w:rsidR="00A733DD" w:rsidRDefault="00A733DD"/>
    <w:p w:rsidR="00A733DD" w:rsidRDefault="00A733DD"/>
    <w:p w:rsidR="00A733DD" w:rsidRDefault="00A733DD"/>
    <w:p w:rsidR="00A733DD" w:rsidRDefault="00A733DD"/>
    <w:p w:rsidR="00A733DD" w:rsidRDefault="00A733DD"/>
    <w:p w:rsidR="00A733DD" w:rsidRDefault="00A733DD"/>
    <w:p w:rsidR="00A733DD" w:rsidRDefault="00A733DD"/>
    <w:p w:rsidR="00A733DD" w:rsidRDefault="00A733DD"/>
    <w:p w:rsidR="00A733DD" w:rsidRDefault="00A733DD"/>
    <w:p w:rsidR="00A733DD" w:rsidRDefault="00A733DD"/>
    <w:p w:rsidR="00A733DD" w:rsidRDefault="00A733DD"/>
    <w:p w:rsidR="00A733DD" w:rsidRDefault="00F151A9">
      <w:r>
        <w:rPr>
          <w:rFonts w:hint="eastAsia"/>
          <w:b/>
          <w:bCs/>
          <w:sz w:val="28"/>
          <w:szCs w:val="28"/>
        </w:rPr>
        <w:t>贴心小纸条</w:t>
      </w:r>
    </w:p>
    <w:p w:rsidR="00B678D4" w:rsidRPr="00B678D4" w:rsidRDefault="00B678D4">
      <w:pPr>
        <w:rPr>
          <w:b/>
        </w:rPr>
      </w:pPr>
    </w:p>
    <w:p w:rsidR="00B678D4" w:rsidRDefault="00B678D4">
      <w:pPr>
        <w:rPr>
          <w:b/>
        </w:rPr>
      </w:pPr>
    </w:p>
    <w:p w:rsidR="00B678D4" w:rsidRDefault="00B678D4">
      <w:pPr>
        <w:rPr>
          <w:b/>
        </w:rPr>
      </w:pPr>
      <w:r>
        <w:rPr>
          <w:noProof/>
        </w:rPr>
        <w:drawing>
          <wp:anchor distT="0" distB="0" distL="114300" distR="114300" simplePos="0" relativeHeight="251658240" behindDoc="0" locked="0" layoutInCell="1" allowOverlap="1">
            <wp:simplePos x="0" y="0"/>
            <wp:positionH relativeFrom="margin">
              <wp:posOffset>-87630</wp:posOffset>
            </wp:positionH>
            <wp:positionV relativeFrom="margin">
              <wp:posOffset>600075</wp:posOffset>
            </wp:positionV>
            <wp:extent cx="5590540" cy="3733800"/>
            <wp:effectExtent l="0" t="0" r="0" b="0"/>
            <wp:wrapSquare wrapText="bothSides"/>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9251201@chatroom_1489474288845_3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90540" cy="3733800"/>
                    </a:xfrm>
                    <a:prstGeom prst="rect">
                      <a:avLst/>
                    </a:prstGeom>
                  </pic:spPr>
                </pic:pic>
              </a:graphicData>
            </a:graphic>
          </wp:anchor>
        </w:drawing>
      </w:r>
    </w:p>
    <w:p w:rsidR="00A733DD" w:rsidRPr="00B678D4" w:rsidRDefault="00F151A9">
      <w:pPr>
        <w:rPr>
          <w:b/>
        </w:rPr>
      </w:pPr>
      <w:r w:rsidRPr="00B678D4">
        <w:rPr>
          <w:rFonts w:hint="eastAsia"/>
          <w:b/>
        </w:rPr>
        <w:t>浙江理工大学交通攻略：</w:t>
      </w:r>
    </w:p>
    <w:p w:rsidR="00A733DD" w:rsidRDefault="00A733DD"/>
    <w:p w:rsidR="00A733DD" w:rsidRDefault="00B678D4" w:rsidP="00B678D4">
      <w:pPr>
        <w:spacing w:line="360" w:lineRule="auto"/>
      </w:pPr>
      <w:r>
        <w:rPr>
          <w:rFonts w:hint="eastAsia"/>
        </w:rPr>
        <w:t>1</w:t>
      </w:r>
      <w:r>
        <w:rPr>
          <w:rFonts w:hint="eastAsia"/>
        </w:rPr>
        <w:t>、</w:t>
      </w:r>
      <w:r w:rsidR="00F151A9">
        <w:rPr>
          <w:rFonts w:hint="eastAsia"/>
        </w:rPr>
        <w:t>推荐高铁路线终点至</w:t>
      </w:r>
      <w:r w:rsidR="00F151A9">
        <w:rPr>
          <w:rFonts w:hint="eastAsia"/>
          <w:b/>
          <w:bCs/>
          <w:color w:val="000000" w:themeColor="text1"/>
        </w:rPr>
        <w:t>杭州东站</w:t>
      </w:r>
      <w:r>
        <w:rPr>
          <w:rFonts w:hint="eastAsia"/>
        </w:rPr>
        <w:t>；</w:t>
      </w:r>
    </w:p>
    <w:p w:rsidR="00A733DD" w:rsidRDefault="00B678D4" w:rsidP="00B678D4">
      <w:pPr>
        <w:spacing w:line="360" w:lineRule="auto"/>
      </w:pPr>
      <w:r>
        <w:rPr>
          <w:rFonts w:hint="eastAsia"/>
        </w:rPr>
        <w:t>2</w:t>
      </w:r>
      <w:r w:rsidR="00F151A9">
        <w:rPr>
          <w:rFonts w:hint="eastAsia"/>
        </w:rPr>
        <w:t>、地铁路线：地铁</w:t>
      </w:r>
      <w:r>
        <w:rPr>
          <w:rFonts w:hint="eastAsia"/>
        </w:rPr>
        <w:t>1</w:t>
      </w:r>
      <w:r w:rsidR="00F151A9">
        <w:rPr>
          <w:rFonts w:hint="eastAsia"/>
        </w:rPr>
        <w:t>号线</w:t>
      </w:r>
      <w:r>
        <w:rPr>
          <w:rFonts w:hint="eastAsia"/>
        </w:rPr>
        <w:t>—</w:t>
      </w:r>
      <w:r w:rsidR="00F151A9">
        <w:rPr>
          <w:rFonts w:hint="eastAsia"/>
        </w:rPr>
        <w:t>文泽路</w:t>
      </w:r>
      <w:r w:rsidR="00F151A9">
        <w:rPr>
          <w:rFonts w:hint="eastAsia"/>
        </w:rPr>
        <w:t>A</w:t>
      </w:r>
      <w:r w:rsidR="00F151A9">
        <w:rPr>
          <w:rFonts w:hint="eastAsia"/>
        </w:rPr>
        <w:t>出口（</w:t>
      </w:r>
      <w:r w:rsidR="00F151A9">
        <w:rPr>
          <w:rFonts w:hint="eastAsia"/>
          <w:b/>
          <w:bCs/>
          <w:color w:val="000000" w:themeColor="text1"/>
        </w:rPr>
        <w:t>注：湘湖——下沙江滨方向</w:t>
      </w:r>
      <w:r w:rsidR="00F151A9">
        <w:rPr>
          <w:rFonts w:hint="eastAsia"/>
        </w:rPr>
        <w:t>）向</w:t>
      </w:r>
      <w:r w:rsidR="00F151A9">
        <w:rPr>
          <w:rFonts w:hint="eastAsia"/>
          <w:color w:val="000000" w:themeColor="text1"/>
        </w:rPr>
        <w:t>东</w:t>
      </w:r>
      <w:r w:rsidR="00F151A9">
        <w:rPr>
          <w:rFonts w:hint="eastAsia"/>
        </w:rPr>
        <w:t>直走即可到达我校南大门</w:t>
      </w:r>
      <w:r>
        <w:rPr>
          <w:rFonts w:hint="eastAsia"/>
        </w:rPr>
        <w:t>；</w:t>
      </w:r>
    </w:p>
    <w:p w:rsidR="00B678D4" w:rsidRDefault="00B678D4" w:rsidP="00B678D4">
      <w:pPr>
        <w:spacing w:line="360" w:lineRule="auto"/>
      </w:pPr>
      <w:r>
        <w:rPr>
          <w:rFonts w:hint="eastAsia"/>
        </w:rPr>
        <w:t>3</w:t>
      </w:r>
      <w:r w:rsidR="00F151A9">
        <w:rPr>
          <w:rFonts w:hint="eastAsia"/>
        </w:rPr>
        <w:t>、自驾路线：到达学校附近，推荐走文溯路，从我校东门进入，直行</w:t>
      </w:r>
      <w:r w:rsidR="00F151A9">
        <w:rPr>
          <w:rFonts w:hint="eastAsia"/>
        </w:rPr>
        <w:t>10</w:t>
      </w:r>
      <w:r w:rsidR="00F151A9">
        <w:rPr>
          <w:rFonts w:hint="eastAsia"/>
        </w:rPr>
        <w:t>米，有地下停车库。</w:t>
      </w:r>
    </w:p>
    <w:p w:rsidR="00B678D4" w:rsidRDefault="00B678D4" w:rsidP="00B678D4">
      <w:pPr>
        <w:spacing w:line="360" w:lineRule="auto"/>
        <w:jc w:val="left"/>
      </w:pPr>
    </w:p>
    <w:p w:rsidR="00B678D4" w:rsidRDefault="00B678D4" w:rsidP="00B678D4">
      <w:pPr>
        <w:spacing w:line="360" w:lineRule="auto"/>
        <w:jc w:val="left"/>
      </w:pPr>
    </w:p>
    <w:p w:rsidR="00B678D4" w:rsidRDefault="00B678D4" w:rsidP="00B678D4">
      <w:pPr>
        <w:spacing w:line="360" w:lineRule="auto"/>
        <w:jc w:val="left"/>
      </w:pPr>
    </w:p>
    <w:p w:rsidR="00B678D4" w:rsidRDefault="00B678D4" w:rsidP="00B678D4">
      <w:pPr>
        <w:spacing w:line="360" w:lineRule="auto"/>
        <w:jc w:val="left"/>
      </w:pPr>
    </w:p>
    <w:p w:rsidR="00B678D4" w:rsidRDefault="00B678D4" w:rsidP="00B678D4">
      <w:pPr>
        <w:spacing w:line="360" w:lineRule="auto"/>
        <w:jc w:val="left"/>
      </w:pPr>
    </w:p>
    <w:p w:rsidR="00A733DD" w:rsidRDefault="00F151A9" w:rsidP="00B678D4">
      <w:pPr>
        <w:spacing w:line="360" w:lineRule="auto"/>
        <w:jc w:val="left"/>
      </w:pPr>
      <w:r>
        <w:rPr>
          <w:rFonts w:hint="eastAsia"/>
        </w:rPr>
        <w:t>注：</w:t>
      </w:r>
      <w:r>
        <w:rPr>
          <w:rFonts w:hint="eastAsia"/>
        </w:rPr>
        <w:t>1</w:t>
      </w:r>
      <w:r>
        <w:rPr>
          <w:rFonts w:hint="eastAsia"/>
        </w:rPr>
        <w:t>、图中的停车场为我校的地下停车场</w:t>
      </w:r>
      <w:r w:rsidR="00011ED8">
        <w:rPr>
          <w:rFonts w:hint="eastAsia"/>
        </w:rPr>
        <w:t>，自驾车请停入该车库</w:t>
      </w:r>
      <w:r>
        <w:rPr>
          <w:rFonts w:hint="eastAsia"/>
        </w:rPr>
        <w:t>；</w:t>
      </w:r>
    </w:p>
    <w:p w:rsidR="00A733DD" w:rsidRDefault="00F151A9" w:rsidP="00B678D4">
      <w:pPr>
        <w:spacing w:line="360" w:lineRule="auto"/>
        <w:ind w:firstLine="420"/>
        <w:jc w:val="left"/>
      </w:pPr>
      <w:r>
        <w:rPr>
          <w:rFonts w:hint="eastAsia"/>
        </w:rPr>
        <w:t>2</w:t>
      </w:r>
      <w:r>
        <w:rPr>
          <w:rFonts w:hint="eastAsia"/>
        </w:rPr>
        <w:t>、图中</w:t>
      </w:r>
      <w:r w:rsidRPr="00011ED8">
        <w:rPr>
          <w:rFonts w:hint="eastAsia"/>
          <w:b/>
          <w:color w:val="FF0000"/>
        </w:rPr>
        <w:t>红五星</w:t>
      </w:r>
      <w:r>
        <w:rPr>
          <w:rFonts w:hint="eastAsia"/>
        </w:rPr>
        <w:t>标志即招聘会馆（学生活动中心）；</w:t>
      </w:r>
    </w:p>
    <w:p w:rsidR="00A733DD" w:rsidRDefault="00F151A9" w:rsidP="00B678D4">
      <w:pPr>
        <w:spacing w:line="360" w:lineRule="auto"/>
        <w:ind w:firstLine="420"/>
        <w:jc w:val="left"/>
        <w:rPr>
          <w:color w:val="000000" w:themeColor="text1"/>
        </w:rPr>
      </w:pPr>
      <w:r>
        <w:rPr>
          <w:rFonts w:hint="eastAsia"/>
        </w:rPr>
        <w:t>3</w:t>
      </w:r>
      <w:r>
        <w:rPr>
          <w:rFonts w:hint="eastAsia"/>
        </w:rPr>
        <w:t>、蓝色脚印</w:t>
      </w:r>
      <w:r>
        <w:rPr>
          <w:rFonts w:hint="eastAsia"/>
        </w:rPr>
        <w:t xml:space="preserve">:  </w:t>
      </w:r>
      <w:r>
        <w:rPr>
          <w:rFonts w:hint="eastAsia"/>
        </w:rPr>
        <w:t>由</w:t>
      </w:r>
      <w:r>
        <w:rPr>
          <w:rFonts w:hint="eastAsia"/>
          <w:color w:val="000000" w:themeColor="text1"/>
        </w:rPr>
        <w:t>东门—招聘会馆；</w:t>
      </w:r>
    </w:p>
    <w:p w:rsidR="00A733DD" w:rsidRDefault="00F151A9" w:rsidP="00B678D4">
      <w:pPr>
        <w:spacing w:line="360" w:lineRule="auto"/>
        <w:ind w:firstLine="420"/>
        <w:jc w:val="left"/>
        <w:rPr>
          <w:color w:val="000000" w:themeColor="text1"/>
        </w:rPr>
      </w:pPr>
      <w:r>
        <w:rPr>
          <w:rFonts w:hint="eastAsia"/>
          <w:color w:val="000000" w:themeColor="text1"/>
        </w:rPr>
        <w:t>4</w:t>
      </w:r>
      <w:r>
        <w:rPr>
          <w:rFonts w:hint="eastAsia"/>
          <w:color w:val="000000" w:themeColor="text1"/>
        </w:rPr>
        <w:t>、紫色脚印</w:t>
      </w:r>
      <w:r>
        <w:rPr>
          <w:rFonts w:hint="eastAsia"/>
          <w:color w:val="000000" w:themeColor="text1"/>
        </w:rPr>
        <w:t xml:space="preserve">:  </w:t>
      </w:r>
      <w:r>
        <w:rPr>
          <w:rFonts w:hint="eastAsia"/>
          <w:color w:val="000000" w:themeColor="text1"/>
        </w:rPr>
        <w:t>由大北门—招聘会馆；</w:t>
      </w:r>
    </w:p>
    <w:p w:rsidR="00A733DD" w:rsidRDefault="00F151A9" w:rsidP="00B678D4">
      <w:pPr>
        <w:spacing w:line="360" w:lineRule="auto"/>
        <w:ind w:firstLine="420"/>
        <w:jc w:val="left"/>
      </w:pPr>
      <w:r>
        <w:rPr>
          <w:rFonts w:hint="eastAsia"/>
          <w:color w:val="000000" w:themeColor="text1"/>
        </w:rPr>
        <w:t>5</w:t>
      </w:r>
      <w:r>
        <w:rPr>
          <w:rFonts w:hint="eastAsia"/>
          <w:color w:val="000000" w:themeColor="text1"/>
        </w:rPr>
        <w:t>、棕色脚印</w:t>
      </w:r>
      <w:r>
        <w:rPr>
          <w:rFonts w:hint="eastAsia"/>
          <w:color w:val="000000" w:themeColor="text1"/>
        </w:rPr>
        <w:t xml:space="preserve">:  </w:t>
      </w:r>
      <w:r>
        <w:rPr>
          <w:rFonts w:hint="eastAsia"/>
          <w:color w:val="000000" w:themeColor="text1"/>
        </w:rPr>
        <w:t>由南门—招聘会馆。</w:t>
      </w:r>
    </w:p>
    <w:sectPr w:rsidR="00A733DD" w:rsidSect="00FE7AFE">
      <w:pgSz w:w="17008" w:h="12983" w:orient="landscape"/>
      <w:pgMar w:top="1440" w:right="1803" w:bottom="1440" w:left="180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CB" w:rsidRDefault="00B45DCB" w:rsidP="00F46DF7">
      <w:r>
        <w:separator/>
      </w:r>
    </w:p>
  </w:endnote>
  <w:endnote w:type="continuationSeparator" w:id="1">
    <w:p w:rsidR="00B45DCB" w:rsidRDefault="00B45DCB" w:rsidP="00F46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CB" w:rsidRDefault="00B45DCB" w:rsidP="00F46DF7">
      <w:r>
        <w:separator/>
      </w:r>
    </w:p>
  </w:footnote>
  <w:footnote w:type="continuationSeparator" w:id="1">
    <w:p w:rsidR="00B45DCB" w:rsidRDefault="00B45DCB" w:rsidP="00F46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8550F"/>
    <w:multiLevelType w:val="multilevel"/>
    <w:tmpl w:val="3148550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45F6943"/>
    <w:rsid w:val="00011ED8"/>
    <w:rsid w:val="000444C5"/>
    <w:rsid w:val="0004545B"/>
    <w:rsid w:val="000850DF"/>
    <w:rsid w:val="00294A62"/>
    <w:rsid w:val="00345766"/>
    <w:rsid w:val="00395B80"/>
    <w:rsid w:val="00426DC2"/>
    <w:rsid w:val="00724554"/>
    <w:rsid w:val="007E7BCF"/>
    <w:rsid w:val="00905D3A"/>
    <w:rsid w:val="00A733DD"/>
    <w:rsid w:val="00B45DCB"/>
    <w:rsid w:val="00B678D4"/>
    <w:rsid w:val="00B74E67"/>
    <w:rsid w:val="00D026F6"/>
    <w:rsid w:val="00E24A9C"/>
    <w:rsid w:val="00E87D03"/>
    <w:rsid w:val="00F151A9"/>
    <w:rsid w:val="00F46DF7"/>
    <w:rsid w:val="00F97A39"/>
    <w:rsid w:val="00FE7AFE"/>
    <w:rsid w:val="02A1321C"/>
    <w:rsid w:val="0EB2268E"/>
    <w:rsid w:val="103E09CE"/>
    <w:rsid w:val="118177E6"/>
    <w:rsid w:val="144E6669"/>
    <w:rsid w:val="149B36C6"/>
    <w:rsid w:val="15A76747"/>
    <w:rsid w:val="16B11811"/>
    <w:rsid w:val="1A79333E"/>
    <w:rsid w:val="1D6C56DF"/>
    <w:rsid w:val="1E9A59E8"/>
    <w:rsid w:val="1F0E666D"/>
    <w:rsid w:val="22327E1C"/>
    <w:rsid w:val="287C6B37"/>
    <w:rsid w:val="33353355"/>
    <w:rsid w:val="345F6943"/>
    <w:rsid w:val="385E023B"/>
    <w:rsid w:val="387F5344"/>
    <w:rsid w:val="3AC773B0"/>
    <w:rsid w:val="40EA09E3"/>
    <w:rsid w:val="41363648"/>
    <w:rsid w:val="4E9B56E0"/>
    <w:rsid w:val="59140B38"/>
    <w:rsid w:val="60E46E1C"/>
    <w:rsid w:val="62021AD8"/>
    <w:rsid w:val="6821436E"/>
    <w:rsid w:val="724D41D9"/>
    <w:rsid w:val="7A8809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A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026F6"/>
    <w:rPr>
      <w:sz w:val="18"/>
      <w:szCs w:val="18"/>
    </w:rPr>
  </w:style>
  <w:style w:type="character" w:customStyle="1" w:styleId="Char">
    <w:name w:val="批注框文本 Char"/>
    <w:basedOn w:val="a0"/>
    <w:link w:val="a3"/>
    <w:rsid w:val="00D026F6"/>
    <w:rPr>
      <w:kern w:val="2"/>
      <w:sz w:val="18"/>
      <w:szCs w:val="18"/>
    </w:rPr>
  </w:style>
  <w:style w:type="paragraph" w:styleId="a4">
    <w:name w:val="header"/>
    <w:basedOn w:val="a"/>
    <w:link w:val="Char0"/>
    <w:rsid w:val="00F46D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46DF7"/>
    <w:rPr>
      <w:kern w:val="2"/>
      <w:sz w:val="18"/>
      <w:szCs w:val="18"/>
    </w:rPr>
  </w:style>
  <w:style w:type="paragraph" w:styleId="a5">
    <w:name w:val="footer"/>
    <w:basedOn w:val="a"/>
    <w:link w:val="Char1"/>
    <w:rsid w:val="00F46DF7"/>
    <w:pPr>
      <w:tabs>
        <w:tab w:val="center" w:pos="4153"/>
        <w:tab w:val="right" w:pos="8306"/>
      </w:tabs>
      <w:snapToGrid w:val="0"/>
      <w:jc w:val="left"/>
    </w:pPr>
    <w:rPr>
      <w:sz w:val="18"/>
      <w:szCs w:val="18"/>
    </w:rPr>
  </w:style>
  <w:style w:type="character" w:customStyle="1" w:styleId="Char1">
    <w:name w:val="页脚 Char"/>
    <w:basedOn w:val="a0"/>
    <w:link w:val="a5"/>
    <w:rsid w:val="00F46DF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026F6"/>
    <w:rPr>
      <w:sz w:val="18"/>
      <w:szCs w:val="18"/>
    </w:rPr>
  </w:style>
  <w:style w:type="character" w:customStyle="1" w:styleId="Char">
    <w:name w:val="批注框文本 Char"/>
    <w:basedOn w:val="a0"/>
    <w:link w:val="a3"/>
    <w:rsid w:val="00D026F6"/>
    <w:rPr>
      <w:kern w:val="2"/>
      <w:sz w:val="18"/>
      <w:szCs w:val="18"/>
    </w:rPr>
  </w:style>
  <w:style w:type="paragraph" w:styleId="a4">
    <w:name w:val="header"/>
    <w:basedOn w:val="a"/>
    <w:link w:val="Char0"/>
    <w:rsid w:val="00F46D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46DF7"/>
    <w:rPr>
      <w:kern w:val="2"/>
      <w:sz w:val="18"/>
      <w:szCs w:val="18"/>
    </w:rPr>
  </w:style>
  <w:style w:type="paragraph" w:styleId="a5">
    <w:name w:val="footer"/>
    <w:basedOn w:val="a"/>
    <w:link w:val="Char1"/>
    <w:rsid w:val="00F46DF7"/>
    <w:pPr>
      <w:tabs>
        <w:tab w:val="center" w:pos="4153"/>
        <w:tab w:val="right" w:pos="8306"/>
      </w:tabs>
      <w:snapToGrid w:val="0"/>
      <w:jc w:val="left"/>
    </w:pPr>
    <w:rPr>
      <w:sz w:val="18"/>
      <w:szCs w:val="18"/>
    </w:rPr>
  </w:style>
  <w:style w:type="character" w:customStyle="1" w:styleId="Char1">
    <w:name w:val="页脚 Char"/>
    <w:basedOn w:val="a0"/>
    <w:link w:val="a5"/>
    <w:rsid w:val="00F46DF7"/>
    <w:rPr>
      <w:kern w:val="2"/>
      <w:sz w:val="18"/>
      <w:szCs w:val="18"/>
    </w:rPr>
  </w:style>
</w:styles>
</file>

<file path=word/webSettings.xml><?xml version="1.0" encoding="utf-8"?>
<w:webSettings xmlns:r="http://schemas.openxmlformats.org/officeDocument/2006/relationships" xmlns:w="http://schemas.openxmlformats.org/wordprocessingml/2006/main">
  <w:divs>
    <w:div w:id="490290422">
      <w:bodyDiv w:val="1"/>
      <w:marLeft w:val="0"/>
      <w:marRight w:val="0"/>
      <w:marTop w:val="0"/>
      <w:marBottom w:val="0"/>
      <w:divBdr>
        <w:top w:val="none" w:sz="0" w:space="0" w:color="auto"/>
        <w:left w:val="none" w:sz="0" w:space="0" w:color="auto"/>
        <w:bottom w:val="none" w:sz="0" w:space="0" w:color="auto"/>
        <w:right w:val="none" w:sz="0" w:space="0" w:color="auto"/>
      </w:divBdr>
      <w:divsChild>
        <w:div w:id="1671979796">
          <w:marLeft w:val="0"/>
          <w:marRight w:val="0"/>
          <w:marTop w:val="0"/>
          <w:marBottom w:val="0"/>
          <w:divBdr>
            <w:top w:val="none" w:sz="0" w:space="0" w:color="auto"/>
            <w:left w:val="none" w:sz="0" w:space="0" w:color="auto"/>
            <w:bottom w:val="none" w:sz="0" w:space="0" w:color="auto"/>
            <w:right w:val="none" w:sz="0" w:space="0" w:color="auto"/>
          </w:divBdr>
        </w:div>
      </w:divsChild>
    </w:div>
    <w:div w:id="991057727">
      <w:bodyDiv w:val="1"/>
      <w:marLeft w:val="0"/>
      <w:marRight w:val="0"/>
      <w:marTop w:val="0"/>
      <w:marBottom w:val="0"/>
      <w:divBdr>
        <w:top w:val="none" w:sz="0" w:space="0" w:color="auto"/>
        <w:left w:val="none" w:sz="0" w:space="0" w:color="auto"/>
        <w:bottom w:val="none" w:sz="0" w:space="0" w:color="auto"/>
        <w:right w:val="none" w:sz="0" w:space="0" w:color="auto"/>
      </w:divBdr>
    </w:div>
    <w:div w:id="1726677229">
      <w:bodyDiv w:val="1"/>
      <w:marLeft w:val="0"/>
      <w:marRight w:val="0"/>
      <w:marTop w:val="0"/>
      <w:marBottom w:val="0"/>
      <w:divBdr>
        <w:top w:val="none" w:sz="0" w:space="0" w:color="auto"/>
        <w:left w:val="none" w:sz="0" w:space="0" w:color="auto"/>
        <w:bottom w:val="none" w:sz="0" w:space="0" w:color="auto"/>
        <w:right w:val="none" w:sz="0" w:space="0" w:color="auto"/>
      </w:divBdr>
    </w:div>
    <w:div w:id="209534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雨林木风</cp:lastModifiedBy>
  <cp:revision>10</cp:revision>
  <dcterms:created xsi:type="dcterms:W3CDTF">2017-03-14T07:22:00Z</dcterms:created>
  <dcterms:modified xsi:type="dcterms:W3CDTF">2017-03-15T03:10:00Z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